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71413" w14:textId="06931056" w:rsidR="00CF4C6B" w:rsidRPr="00C24D57" w:rsidRDefault="00C24D57" w:rsidP="00C24D57">
      <w:pPr>
        <w:jc w:val="center"/>
        <w:rPr>
          <w:b/>
          <w:bCs/>
        </w:rPr>
      </w:pPr>
      <w:r w:rsidRPr="00C24D57">
        <w:rPr>
          <w:b/>
          <w:bCs/>
        </w:rPr>
        <w:t>Cultural Capital</w:t>
      </w:r>
    </w:p>
    <w:p w14:paraId="6A89C353" w14:textId="77777777" w:rsidR="00C24D57" w:rsidRPr="00C24D57" w:rsidRDefault="00C24D57"/>
    <w:p w14:paraId="0A60952A" w14:textId="77777777" w:rsidR="00C24D57" w:rsidRPr="00C24D57" w:rsidRDefault="00C24D57" w:rsidP="00C24D57">
      <w:pPr>
        <w:pStyle w:val="TableParagraph"/>
        <w:spacing w:before="1"/>
        <w:ind w:left="107"/>
      </w:pPr>
      <w:r w:rsidRPr="00C24D57">
        <w:t>Cultural</w:t>
      </w:r>
      <w:r w:rsidRPr="00C24D57">
        <w:rPr>
          <w:rFonts w:ascii="Times New Roman"/>
          <w:spacing w:val="-8"/>
        </w:rPr>
        <w:t xml:space="preserve"> </w:t>
      </w:r>
      <w:r w:rsidRPr="00C24D57">
        <w:t>capital</w:t>
      </w:r>
      <w:r w:rsidRPr="00C24D57">
        <w:rPr>
          <w:rFonts w:ascii="Times New Roman"/>
          <w:spacing w:val="-7"/>
        </w:rPr>
        <w:t xml:space="preserve"> </w:t>
      </w:r>
      <w:r w:rsidRPr="00C24D57">
        <w:t>is</w:t>
      </w:r>
      <w:r w:rsidRPr="00C24D57">
        <w:rPr>
          <w:rFonts w:ascii="Times New Roman"/>
          <w:spacing w:val="-6"/>
        </w:rPr>
        <w:t xml:space="preserve"> </w:t>
      </w:r>
      <w:r w:rsidRPr="00C24D57">
        <w:t>the</w:t>
      </w:r>
      <w:r w:rsidRPr="00C24D57">
        <w:rPr>
          <w:rFonts w:ascii="Times New Roman"/>
          <w:spacing w:val="-8"/>
        </w:rPr>
        <w:t xml:space="preserve"> </w:t>
      </w:r>
      <w:r w:rsidRPr="00C24D57">
        <w:t>accumulation</w:t>
      </w:r>
      <w:r w:rsidRPr="00C24D57">
        <w:rPr>
          <w:rFonts w:ascii="Times New Roman"/>
          <w:spacing w:val="-8"/>
        </w:rPr>
        <w:t xml:space="preserve"> </w:t>
      </w:r>
      <w:r w:rsidRPr="00C24D57">
        <w:t>of</w:t>
      </w:r>
      <w:r w:rsidRPr="00C24D57">
        <w:rPr>
          <w:rFonts w:ascii="Times New Roman"/>
          <w:spacing w:val="-7"/>
        </w:rPr>
        <w:t xml:space="preserve"> </w:t>
      </w:r>
      <w:r w:rsidRPr="00C24D57">
        <w:t>knowledge,</w:t>
      </w:r>
      <w:r w:rsidRPr="00C24D57">
        <w:rPr>
          <w:rFonts w:ascii="Times New Roman"/>
          <w:spacing w:val="-6"/>
        </w:rPr>
        <w:t xml:space="preserve"> </w:t>
      </w:r>
      <w:r w:rsidRPr="00C24D57">
        <w:t>skills,</w:t>
      </w:r>
      <w:r w:rsidRPr="00C24D57">
        <w:rPr>
          <w:rFonts w:ascii="Times New Roman"/>
          <w:spacing w:val="-6"/>
        </w:rPr>
        <w:t xml:space="preserve"> </w:t>
      </w:r>
      <w:proofErr w:type="gramStart"/>
      <w:r w:rsidRPr="00C24D57">
        <w:t>behaviours</w:t>
      </w:r>
      <w:proofErr w:type="gramEnd"/>
      <w:r w:rsidRPr="00C24D57">
        <w:rPr>
          <w:rFonts w:ascii="Times New Roman"/>
          <w:spacing w:val="-8"/>
        </w:rPr>
        <w:t xml:space="preserve"> </w:t>
      </w:r>
      <w:r w:rsidRPr="00C24D57">
        <w:t>and</w:t>
      </w:r>
      <w:r w:rsidRPr="00C24D57">
        <w:rPr>
          <w:rFonts w:ascii="Times New Roman"/>
          <w:spacing w:val="-8"/>
        </w:rPr>
        <w:t xml:space="preserve"> </w:t>
      </w:r>
      <w:r w:rsidRPr="00C24D57">
        <w:t>experiences</w:t>
      </w:r>
      <w:r w:rsidRPr="00C24D57">
        <w:rPr>
          <w:rFonts w:ascii="Times New Roman"/>
          <w:spacing w:val="-8"/>
        </w:rPr>
        <w:t xml:space="preserve"> </w:t>
      </w:r>
      <w:r w:rsidRPr="00C24D57">
        <w:t>that</w:t>
      </w:r>
      <w:r w:rsidRPr="00C24D57">
        <w:rPr>
          <w:rFonts w:ascii="Times New Roman"/>
          <w:spacing w:val="-7"/>
        </w:rPr>
        <w:t xml:space="preserve"> </w:t>
      </w:r>
      <w:r w:rsidRPr="00C24D57">
        <w:t>a</w:t>
      </w:r>
      <w:r w:rsidRPr="00C24D57">
        <w:rPr>
          <w:rFonts w:ascii="Times New Roman"/>
          <w:spacing w:val="-7"/>
        </w:rPr>
        <w:t xml:space="preserve"> </w:t>
      </w:r>
      <w:r w:rsidRPr="00C24D57">
        <w:t>student</w:t>
      </w:r>
      <w:r w:rsidRPr="00C24D57">
        <w:rPr>
          <w:rFonts w:ascii="Times New Roman"/>
          <w:spacing w:val="-5"/>
        </w:rPr>
        <w:t xml:space="preserve"> </w:t>
      </w:r>
      <w:r w:rsidRPr="00C24D57">
        <w:t>can</w:t>
      </w:r>
      <w:r w:rsidRPr="00C24D57">
        <w:rPr>
          <w:rFonts w:ascii="Times New Roman"/>
          <w:spacing w:val="-8"/>
        </w:rPr>
        <w:t xml:space="preserve"> </w:t>
      </w:r>
      <w:r w:rsidRPr="00C24D57">
        <w:t>draw</w:t>
      </w:r>
      <w:r w:rsidRPr="00C24D57">
        <w:rPr>
          <w:rFonts w:ascii="Times New Roman"/>
          <w:spacing w:val="-6"/>
        </w:rPr>
        <w:t xml:space="preserve"> </w:t>
      </w:r>
      <w:r w:rsidRPr="00C24D57">
        <w:t>upon</w:t>
      </w:r>
      <w:r w:rsidRPr="00C24D57">
        <w:rPr>
          <w:rFonts w:ascii="Times New Roman"/>
          <w:spacing w:val="-8"/>
        </w:rPr>
        <w:t xml:space="preserve"> </w:t>
      </w:r>
      <w:r w:rsidRPr="00C24D57">
        <w:t>and</w:t>
      </w:r>
      <w:r w:rsidRPr="00C24D57">
        <w:rPr>
          <w:rFonts w:ascii="Times New Roman"/>
          <w:spacing w:val="-8"/>
        </w:rPr>
        <w:t xml:space="preserve"> </w:t>
      </w:r>
      <w:r w:rsidRPr="00C24D57">
        <w:t>which</w:t>
      </w:r>
      <w:r w:rsidRPr="00C24D57">
        <w:rPr>
          <w:rFonts w:ascii="Times New Roman"/>
        </w:rPr>
        <w:t xml:space="preserve"> </w:t>
      </w:r>
      <w:r w:rsidRPr="00C24D57">
        <w:t>demonstrates</w:t>
      </w:r>
      <w:r w:rsidRPr="00C24D57">
        <w:rPr>
          <w:rFonts w:ascii="Times New Roman"/>
        </w:rPr>
        <w:t xml:space="preserve"> </w:t>
      </w:r>
      <w:r w:rsidRPr="00C24D57">
        <w:t>their</w:t>
      </w:r>
      <w:r w:rsidRPr="00C24D57">
        <w:rPr>
          <w:rFonts w:ascii="Times New Roman"/>
        </w:rPr>
        <w:t xml:space="preserve"> </w:t>
      </w:r>
      <w:r w:rsidRPr="00C24D57">
        <w:t>cultural</w:t>
      </w:r>
      <w:r w:rsidRPr="00C24D57">
        <w:rPr>
          <w:rFonts w:ascii="Times New Roman"/>
        </w:rPr>
        <w:t xml:space="preserve"> </w:t>
      </w:r>
      <w:r w:rsidRPr="00C24D57">
        <w:t>awareness,</w:t>
      </w:r>
      <w:r w:rsidRPr="00C24D57">
        <w:rPr>
          <w:rFonts w:ascii="Times New Roman"/>
        </w:rPr>
        <w:t xml:space="preserve"> </w:t>
      </w:r>
      <w:r w:rsidRPr="00C24D57">
        <w:t>knowledge</w:t>
      </w:r>
      <w:r w:rsidRPr="00C24D57">
        <w:rPr>
          <w:rFonts w:ascii="Times New Roman"/>
        </w:rPr>
        <w:t xml:space="preserve"> </w:t>
      </w:r>
      <w:r w:rsidRPr="00C24D57">
        <w:t>and</w:t>
      </w:r>
      <w:r w:rsidRPr="00C24D57">
        <w:rPr>
          <w:rFonts w:ascii="Times New Roman"/>
        </w:rPr>
        <w:t xml:space="preserve"> </w:t>
      </w:r>
      <w:r w:rsidRPr="00C24D57">
        <w:t>competence.</w:t>
      </w:r>
    </w:p>
    <w:p w14:paraId="364712FF" w14:textId="77777777" w:rsidR="00C24D57" w:rsidRPr="00C24D57" w:rsidRDefault="00C24D57" w:rsidP="00C24D57">
      <w:pPr>
        <w:pStyle w:val="TableParagraph"/>
        <w:ind w:left="107"/>
      </w:pPr>
      <w:r w:rsidRPr="00C24D57">
        <w:t>Cultural</w:t>
      </w:r>
      <w:r w:rsidRPr="00C24D57">
        <w:rPr>
          <w:rFonts w:ascii="Times New Roman"/>
          <w:spacing w:val="-8"/>
        </w:rPr>
        <w:t xml:space="preserve"> </w:t>
      </w:r>
      <w:r w:rsidRPr="00C24D57">
        <w:t>capital</w:t>
      </w:r>
      <w:r w:rsidRPr="00C24D57">
        <w:rPr>
          <w:rFonts w:ascii="Times New Roman"/>
          <w:spacing w:val="-7"/>
        </w:rPr>
        <w:t xml:space="preserve"> </w:t>
      </w:r>
      <w:r w:rsidRPr="00C24D57">
        <w:t>represents</w:t>
      </w:r>
      <w:r w:rsidRPr="00C24D57">
        <w:rPr>
          <w:rFonts w:ascii="Times New Roman"/>
          <w:spacing w:val="-8"/>
        </w:rPr>
        <w:t xml:space="preserve"> </w:t>
      </w:r>
      <w:r w:rsidRPr="00C24D57">
        <w:t>the</w:t>
      </w:r>
      <w:r w:rsidRPr="00C24D57">
        <w:rPr>
          <w:rFonts w:ascii="Times New Roman"/>
          <w:spacing w:val="-8"/>
        </w:rPr>
        <w:t xml:space="preserve"> </w:t>
      </w:r>
      <w:r w:rsidRPr="00C24D57">
        <w:t>key</w:t>
      </w:r>
      <w:r w:rsidRPr="00C24D57">
        <w:rPr>
          <w:rFonts w:ascii="Times New Roman"/>
          <w:spacing w:val="-7"/>
        </w:rPr>
        <w:t xml:space="preserve"> </w:t>
      </w:r>
      <w:r w:rsidRPr="00C24D57">
        <w:t>ingredients</w:t>
      </w:r>
      <w:r w:rsidRPr="00C24D57">
        <w:rPr>
          <w:rFonts w:ascii="Times New Roman"/>
          <w:spacing w:val="-8"/>
        </w:rPr>
        <w:t xml:space="preserve"> </w:t>
      </w:r>
      <w:r w:rsidRPr="00C24D57">
        <w:t>that</w:t>
      </w:r>
      <w:r w:rsidRPr="00C24D57">
        <w:rPr>
          <w:rFonts w:ascii="Times New Roman"/>
          <w:spacing w:val="-7"/>
        </w:rPr>
        <w:t xml:space="preserve"> </w:t>
      </w:r>
      <w:r w:rsidRPr="00C24D57">
        <w:t>a</w:t>
      </w:r>
      <w:r w:rsidRPr="00C24D57">
        <w:rPr>
          <w:rFonts w:ascii="Times New Roman"/>
          <w:spacing w:val="-4"/>
        </w:rPr>
        <w:t xml:space="preserve"> </w:t>
      </w:r>
      <w:r w:rsidRPr="00C24D57">
        <w:t>student</w:t>
      </w:r>
      <w:r w:rsidRPr="00C24D57">
        <w:rPr>
          <w:rFonts w:ascii="Times New Roman"/>
          <w:spacing w:val="-7"/>
        </w:rPr>
        <w:t xml:space="preserve"> </w:t>
      </w:r>
      <w:r w:rsidRPr="00C24D57">
        <w:t>will</w:t>
      </w:r>
      <w:r w:rsidRPr="00C24D57">
        <w:rPr>
          <w:rFonts w:ascii="Times New Roman"/>
          <w:spacing w:val="-7"/>
        </w:rPr>
        <w:t xml:space="preserve"> </w:t>
      </w:r>
      <w:r w:rsidRPr="00C24D57">
        <w:t>draw</w:t>
      </w:r>
      <w:r w:rsidRPr="00C24D57">
        <w:rPr>
          <w:rFonts w:ascii="Times New Roman"/>
          <w:spacing w:val="-6"/>
        </w:rPr>
        <w:t xml:space="preserve"> </w:t>
      </w:r>
      <w:r w:rsidRPr="00C24D57">
        <w:t>upon</w:t>
      </w:r>
      <w:r w:rsidRPr="00C24D57">
        <w:rPr>
          <w:rFonts w:ascii="Times New Roman"/>
          <w:spacing w:val="-8"/>
        </w:rPr>
        <w:t xml:space="preserve"> </w:t>
      </w:r>
      <w:r w:rsidRPr="00C24D57">
        <w:t>to</w:t>
      </w:r>
      <w:r w:rsidRPr="00C24D57">
        <w:rPr>
          <w:rFonts w:ascii="Times New Roman"/>
          <w:spacing w:val="-6"/>
        </w:rPr>
        <w:t xml:space="preserve"> </w:t>
      </w:r>
      <w:r w:rsidRPr="00C24D57">
        <w:t>be</w:t>
      </w:r>
      <w:r w:rsidRPr="00C24D57">
        <w:rPr>
          <w:rFonts w:ascii="Times New Roman"/>
          <w:spacing w:val="-8"/>
        </w:rPr>
        <w:t xml:space="preserve"> </w:t>
      </w:r>
      <w:r w:rsidRPr="00C24D57">
        <w:t>successful</w:t>
      </w:r>
      <w:r w:rsidRPr="00C24D57">
        <w:rPr>
          <w:rFonts w:ascii="Times New Roman"/>
          <w:spacing w:val="-5"/>
        </w:rPr>
        <w:t xml:space="preserve"> </w:t>
      </w:r>
      <w:r w:rsidRPr="00C24D57">
        <w:t>in</w:t>
      </w:r>
      <w:r w:rsidRPr="00C24D57">
        <w:rPr>
          <w:rFonts w:ascii="Times New Roman"/>
          <w:spacing w:val="-8"/>
        </w:rPr>
        <w:t xml:space="preserve"> </w:t>
      </w:r>
      <w:r w:rsidRPr="00C24D57">
        <w:t>society,</w:t>
      </w:r>
      <w:r w:rsidRPr="00C24D57">
        <w:rPr>
          <w:rFonts w:ascii="Times New Roman"/>
          <w:spacing w:val="-7"/>
        </w:rPr>
        <w:t xml:space="preserve"> </w:t>
      </w:r>
      <w:r w:rsidRPr="00C24D57">
        <w:t>their</w:t>
      </w:r>
      <w:r w:rsidRPr="00C24D57">
        <w:rPr>
          <w:rFonts w:ascii="Times New Roman"/>
          <w:spacing w:val="-7"/>
        </w:rPr>
        <w:t xml:space="preserve"> </w:t>
      </w:r>
      <w:proofErr w:type="gramStart"/>
      <w:r w:rsidRPr="00C24D57">
        <w:t>career</w:t>
      </w:r>
      <w:proofErr w:type="gramEnd"/>
      <w:r w:rsidRPr="00C24D57">
        <w:rPr>
          <w:rFonts w:ascii="Times New Roman"/>
          <w:spacing w:val="-7"/>
        </w:rPr>
        <w:t xml:space="preserve"> </w:t>
      </w:r>
      <w:r w:rsidRPr="00C24D57">
        <w:t>and</w:t>
      </w:r>
      <w:r w:rsidRPr="00C24D57">
        <w:rPr>
          <w:rFonts w:ascii="Times New Roman"/>
          <w:spacing w:val="-8"/>
        </w:rPr>
        <w:t xml:space="preserve"> </w:t>
      </w:r>
      <w:r w:rsidRPr="00C24D57">
        <w:t>the</w:t>
      </w:r>
      <w:r w:rsidRPr="00C24D57">
        <w:rPr>
          <w:rFonts w:ascii="Times New Roman"/>
        </w:rPr>
        <w:t xml:space="preserve"> </w:t>
      </w:r>
      <w:r w:rsidRPr="00C24D57">
        <w:t>world</w:t>
      </w:r>
      <w:r w:rsidRPr="00C24D57">
        <w:rPr>
          <w:rFonts w:ascii="Times New Roman"/>
          <w:spacing w:val="-5"/>
        </w:rPr>
        <w:t xml:space="preserve"> </w:t>
      </w:r>
      <w:r w:rsidRPr="00C24D57">
        <w:t>of</w:t>
      </w:r>
      <w:r w:rsidRPr="00C24D57">
        <w:rPr>
          <w:rFonts w:ascii="Times New Roman"/>
          <w:spacing w:val="-4"/>
        </w:rPr>
        <w:t xml:space="preserve"> </w:t>
      </w:r>
      <w:r w:rsidRPr="00C24D57">
        <w:t>work.</w:t>
      </w:r>
      <w:r w:rsidRPr="00C24D57">
        <w:rPr>
          <w:rFonts w:ascii="Times New Roman"/>
          <w:spacing w:val="-3"/>
        </w:rPr>
        <w:t xml:space="preserve"> </w:t>
      </w:r>
      <w:r w:rsidRPr="00C24D57">
        <w:t>Cultural</w:t>
      </w:r>
      <w:r w:rsidRPr="00C24D57">
        <w:rPr>
          <w:rFonts w:ascii="Times New Roman"/>
          <w:spacing w:val="-5"/>
        </w:rPr>
        <w:t xml:space="preserve"> </w:t>
      </w:r>
      <w:r w:rsidRPr="00C24D57">
        <w:t>capital</w:t>
      </w:r>
      <w:r w:rsidRPr="00C24D57">
        <w:rPr>
          <w:rFonts w:ascii="Times New Roman"/>
          <w:spacing w:val="-4"/>
        </w:rPr>
        <w:t xml:space="preserve"> </w:t>
      </w:r>
      <w:r w:rsidRPr="00C24D57">
        <w:t>gives</w:t>
      </w:r>
      <w:r w:rsidRPr="00C24D57">
        <w:rPr>
          <w:rFonts w:ascii="Times New Roman"/>
          <w:spacing w:val="-5"/>
        </w:rPr>
        <w:t xml:space="preserve"> </w:t>
      </w:r>
      <w:r w:rsidRPr="00C24D57">
        <w:t>a</w:t>
      </w:r>
      <w:r w:rsidRPr="00C24D57">
        <w:rPr>
          <w:rFonts w:ascii="Times New Roman"/>
          <w:spacing w:val="-4"/>
        </w:rPr>
        <w:t xml:space="preserve"> </w:t>
      </w:r>
      <w:r w:rsidRPr="00C24D57">
        <w:t>student</w:t>
      </w:r>
      <w:r w:rsidRPr="00C24D57">
        <w:rPr>
          <w:rFonts w:ascii="Times New Roman"/>
          <w:spacing w:val="-4"/>
        </w:rPr>
        <w:t xml:space="preserve"> </w:t>
      </w:r>
      <w:r w:rsidRPr="00C24D57">
        <w:t>greater</w:t>
      </w:r>
      <w:r w:rsidRPr="00C24D57">
        <w:rPr>
          <w:rFonts w:ascii="Times New Roman"/>
          <w:spacing w:val="-4"/>
        </w:rPr>
        <w:t xml:space="preserve"> </w:t>
      </w:r>
      <w:r w:rsidRPr="00C24D57">
        <w:t>influence.</w:t>
      </w:r>
      <w:r w:rsidRPr="00C24D57">
        <w:rPr>
          <w:rFonts w:ascii="Times New Roman"/>
          <w:spacing w:val="39"/>
        </w:rPr>
        <w:t xml:space="preserve"> </w:t>
      </w:r>
      <w:r w:rsidRPr="00C24D57">
        <w:t>It</w:t>
      </w:r>
      <w:r w:rsidRPr="00C24D57">
        <w:rPr>
          <w:rFonts w:ascii="Times New Roman"/>
          <w:spacing w:val="-4"/>
        </w:rPr>
        <w:t xml:space="preserve"> </w:t>
      </w:r>
      <w:r w:rsidRPr="00C24D57">
        <w:t>helps</w:t>
      </w:r>
      <w:r w:rsidRPr="00C24D57">
        <w:rPr>
          <w:rFonts w:ascii="Times New Roman"/>
          <w:spacing w:val="-5"/>
        </w:rPr>
        <w:t xml:space="preserve"> </w:t>
      </w:r>
      <w:r w:rsidRPr="00C24D57">
        <w:t>them</w:t>
      </w:r>
      <w:r w:rsidRPr="00C24D57">
        <w:rPr>
          <w:rFonts w:ascii="Times New Roman"/>
          <w:spacing w:val="-4"/>
        </w:rPr>
        <w:t xml:space="preserve"> </w:t>
      </w:r>
      <w:r w:rsidRPr="00C24D57">
        <w:t>to</w:t>
      </w:r>
      <w:r w:rsidRPr="00C24D57">
        <w:rPr>
          <w:rFonts w:ascii="Times New Roman"/>
          <w:spacing w:val="-3"/>
        </w:rPr>
        <w:t xml:space="preserve"> </w:t>
      </w:r>
      <w:r w:rsidRPr="00C24D57">
        <w:t>achieve</w:t>
      </w:r>
      <w:r w:rsidRPr="00C24D57">
        <w:rPr>
          <w:rFonts w:ascii="Times New Roman"/>
          <w:spacing w:val="-4"/>
        </w:rPr>
        <w:t xml:space="preserve"> </w:t>
      </w:r>
      <w:r w:rsidRPr="00C24D57">
        <w:t>goals</w:t>
      </w:r>
      <w:r w:rsidRPr="00C24D57">
        <w:rPr>
          <w:rFonts w:ascii="Times New Roman"/>
          <w:spacing w:val="-5"/>
        </w:rPr>
        <w:t xml:space="preserve"> </w:t>
      </w:r>
      <w:r w:rsidRPr="00C24D57">
        <w:t>socially</w:t>
      </w:r>
      <w:r w:rsidRPr="00C24D57">
        <w:rPr>
          <w:rFonts w:ascii="Times New Roman"/>
          <w:spacing w:val="-4"/>
        </w:rPr>
        <w:t xml:space="preserve"> </w:t>
      </w:r>
      <w:r w:rsidRPr="00C24D57">
        <w:t>without</w:t>
      </w:r>
      <w:r w:rsidRPr="00C24D57">
        <w:rPr>
          <w:rFonts w:ascii="Times New Roman"/>
          <w:spacing w:val="-4"/>
        </w:rPr>
        <w:t xml:space="preserve"> </w:t>
      </w:r>
      <w:r w:rsidRPr="00C24D57">
        <w:t>necessarily</w:t>
      </w:r>
      <w:r w:rsidRPr="00C24D57">
        <w:rPr>
          <w:rFonts w:ascii="Times New Roman"/>
        </w:rPr>
        <w:t xml:space="preserve"> </w:t>
      </w:r>
      <w:r w:rsidRPr="00C24D57">
        <w:t>having</w:t>
      </w:r>
      <w:r w:rsidRPr="00C24D57">
        <w:rPr>
          <w:rFonts w:ascii="Times New Roman"/>
        </w:rPr>
        <w:t xml:space="preserve"> </w:t>
      </w:r>
      <w:r w:rsidRPr="00C24D57">
        <w:t>the</w:t>
      </w:r>
      <w:r w:rsidRPr="00C24D57">
        <w:rPr>
          <w:rFonts w:ascii="Times New Roman"/>
        </w:rPr>
        <w:t xml:space="preserve"> </w:t>
      </w:r>
      <w:r w:rsidRPr="00C24D57">
        <w:t>wealth</w:t>
      </w:r>
      <w:r w:rsidRPr="00C24D57">
        <w:rPr>
          <w:rFonts w:ascii="Times New Roman"/>
        </w:rPr>
        <w:t xml:space="preserve"> </w:t>
      </w:r>
      <w:r w:rsidRPr="00C24D57">
        <w:t>or</w:t>
      </w:r>
      <w:r w:rsidRPr="00C24D57">
        <w:rPr>
          <w:rFonts w:ascii="Times New Roman"/>
        </w:rPr>
        <w:t xml:space="preserve"> </w:t>
      </w:r>
      <w:r w:rsidRPr="00C24D57">
        <w:t>financial</w:t>
      </w:r>
      <w:r w:rsidRPr="00C24D57">
        <w:rPr>
          <w:rFonts w:ascii="Times New Roman"/>
        </w:rPr>
        <w:t xml:space="preserve"> </w:t>
      </w:r>
      <w:r w:rsidRPr="00C24D57">
        <w:t>capital</w:t>
      </w:r>
      <w:r w:rsidRPr="00C24D57">
        <w:rPr>
          <w:rFonts w:ascii="Times New Roman"/>
        </w:rPr>
        <w:t xml:space="preserve"> </w:t>
      </w:r>
      <w:r w:rsidRPr="00C24D57">
        <w:t>to</w:t>
      </w:r>
      <w:r w:rsidRPr="00C24D57">
        <w:rPr>
          <w:rFonts w:ascii="Times New Roman"/>
        </w:rPr>
        <w:t xml:space="preserve"> </w:t>
      </w:r>
      <w:r w:rsidRPr="00C24D57">
        <w:t>do</w:t>
      </w:r>
      <w:r w:rsidRPr="00C24D57">
        <w:rPr>
          <w:rFonts w:ascii="Times New Roman"/>
        </w:rPr>
        <w:t xml:space="preserve"> </w:t>
      </w:r>
      <w:r w:rsidRPr="00C24D57">
        <w:t>so.</w:t>
      </w:r>
    </w:p>
    <w:p w14:paraId="3B2476F6" w14:textId="77777777" w:rsidR="00C24D57" w:rsidRPr="00C24D57" w:rsidRDefault="00C24D57" w:rsidP="00C24D57">
      <w:pPr>
        <w:rPr>
          <w:i/>
          <w:color w:val="6F2F9F"/>
          <w:spacing w:val="-2"/>
        </w:rPr>
      </w:pPr>
    </w:p>
    <w:p w14:paraId="26ECDC4D" w14:textId="47775690" w:rsidR="00C24D57" w:rsidRPr="00C24D57" w:rsidRDefault="00C24D57" w:rsidP="00C24D57">
      <w:r w:rsidRPr="00C24D57">
        <w:t>At ACE Schools, cultural capital is developed across the whole curriculum through personal, social, physical,</w:t>
      </w:r>
      <w:r>
        <w:t xml:space="preserve"> </w:t>
      </w:r>
      <w:r w:rsidRPr="00C24D57">
        <w:t xml:space="preserve">spiritual, </w:t>
      </w:r>
      <w:proofErr w:type="gramStart"/>
      <w:r w:rsidRPr="00C24D57">
        <w:t>moral</w:t>
      </w:r>
      <w:proofErr w:type="gramEnd"/>
      <w:r w:rsidRPr="00C24D57">
        <w:t xml:space="preserve"> and cultural development. Our aim is that:</w:t>
      </w:r>
    </w:p>
    <w:p w14:paraId="213BF179" w14:textId="7186E374" w:rsidR="00C24D57" w:rsidRPr="00C24D57" w:rsidRDefault="00C24D57" w:rsidP="00C24D57">
      <w:r w:rsidRPr="00C24D57">
        <w:t>•</w:t>
      </w:r>
      <w:r w:rsidRPr="00C24D57">
        <w:tab/>
        <w:t>All students will be able to appreciate and understand other cultures; that they feel confident in their own cultural</w:t>
      </w:r>
      <w:r>
        <w:t xml:space="preserve"> </w:t>
      </w:r>
      <w:r w:rsidRPr="00C24D57">
        <w:t>identity.</w:t>
      </w:r>
    </w:p>
    <w:p w14:paraId="13AB794A" w14:textId="0AD051EF" w:rsidR="00C24D57" w:rsidRPr="00C24D57" w:rsidRDefault="00C24D57" w:rsidP="00C24D57">
      <w:r w:rsidRPr="00C24D57">
        <w:t>•</w:t>
      </w:r>
      <w:r w:rsidRPr="00C24D57">
        <w:tab/>
        <w:t>We understand all students’ cultural heritage and plan ways to implement it through our</w:t>
      </w:r>
      <w:r>
        <w:t xml:space="preserve"> </w:t>
      </w:r>
      <w:r w:rsidRPr="00C24D57">
        <w:t>whole school offer.</w:t>
      </w:r>
    </w:p>
    <w:p w14:paraId="3458C68D" w14:textId="77777777" w:rsidR="00C24D57" w:rsidRPr="00C24D57" w:rsidRDefault="00C24D57" w:rsidP="00C24D57">
      <w:r w:rsidRPr="00C24D57">
        <w:t>•</w:t>
      </w:r>
      <w:r w:rsidRPr="00C24D57">
        <w:tab/>
        <w:t>We understand what knowledge we want our students to know.</w:t>
      </w:r>
    </w:p>
    <w:p w14:paraId="4CC5F1AE" w14:textId="77777777" w:rsidR="00C24D57" w:rsidRPr="00C24D57" w:rsidRDefault="00C24D57" w:rsidP="00C24D57">
      <w:r w:rsidRPr="00C24D57">
        <w:t>•</w:t>
      </w:r>
      <w:r w:rsidRPr="00C24D57">
        <w:tab/>
        <w:t>Our Cultural Capital ‘weave’ will expand narrow definitions of Cultural Capital.</w:t>
      </w:r>
    </w:p>
    <w:p w14:paraId="76DAEBDC" w14:textId="65B01F89" w:rsidR="00C24D57" w:rsidRPr="00C24D57" w:rsidRDefault="00C24D57" w:rsidP="00C24D57">
      <w:r w:rsidRPr="00C24D57">
        <w:t>•</w:t>
      </w:r>
      <w:r w:rsidRPr="00C24D57">
        <w:tab/>
        <w:t>In addition to whole school provision and development of cultural capital, each curriculum area or faculty, makes its</w:t>
      </w:r>
      <w:r>
        <w:t xml:space="preserve"> </w:t>
      </w:r>
      <w:r w:rsidRPr="00C24D57">
        <w:t>own contribution to students’ cultural capital development.</w:t>
      </w:r>
    </w:p>
    <w:p w14:paraId="12EDC446" w14:textId="69DB8615" w:rsidR="00C24D57" w:rsidRPr="00C24D57" w:rsidRDefault="00C24D57" w:rsidP="00C24D57">
      <w:r w:rsidRPr="00C24D57">
        <w:t>•</w:t>
      </w:r>
      <w:r w:rsidRPr="00C24D57">
        <w:tab/>
        <w:t>Students are exposed to cultures from outside of school. This will prepare our students to live and thrive in</w:t>
      </w:r>
      <w:r>
        <w:t xml:space="preserve"> </w:t>
      </w:r>
      <w:r w:rsidRPr="00C24D57">
        <w:t>culturally and ethnically diverse modern Britain.</w:t>
      </w:r>
    </w:p>
    <w:p w14:paraId="066C8677" w14:textId="7D84F30D" w:rsidR="00C24D57" w:rsidRPr="00C24D57" w:rsidRDefault="00C24D57" w:rsidP="00C24D57">
      <w:r w:rsidRPr="00C24D57">
        <w:t>•</w:t>
      </w:r>
      <w:r w:rsidRPr="00C24D57">
        <w:tab/>
        <w:t>We know what kind of cultural experiences our students aren’t getting, don’t have access to, or might not be aware</w:t>
      </w:r>
      <w:r>
        <w:t xml:space="preserve"> </w:t>
      </w:r>
      <w:r w:rsidRPr="00C24D57">
        <w:t>of and to facilitate opportunities to address them.</w:t>
      </w:r>
    </w:p>
    <w:p w14:paraId="2213E99C" w14:textId="26296F51" w:rsidR="00C24D57" w:rsidRPr="00C24D57" w:rsidRDefault="00C24D57" w:rsidP="00C24D57">
      <w:r w:rsidRPr="00C24D57">
        <w:t>•</w:t>
      </w:r>
      <w:r w:rsidRPr="00C24D57">
        <w:tab/>
        <w:t>Ensure that we present this in our curriculum and enrichment as one form of culture, with many other forms of</w:t>
      </w:r>
      <w:r>
        <w:t xml:space="preserve"> </w:t>
      </w:r>
      <w:r w:rsidRPr="00C24D57">
        <w:t>culture alongside, of equal value.</w:t>
      </w:r>
    </w:p>
    <w:p w14:paraId="70F5BF10" w14:textId="77777777" w:rsidR="00C24D57" w:rsidRPr="00C24D57" w:rsidRDefault="00C24D57" w:rsidP="00C24D57">
      <w:r w:rsidRPr="00C24D57">
        <w:t>•</w:t>
      </w:r>
      <w:r w:rsidRPr="00C24D57">
        <w:tab/>
        <w:t xml:space="preserve">Ensure that all students </w:t>
      </w:r>
      <w:proofErr w:type="gramStart"/>
      <w:r w:rsidRPr="00C24D57">
        <w:t>are able to</w:t>
      </w:r>
      <w:proofErr w:type="gramEnd"/>
      <w:r w:rsidRPr="00C24D57">
        <w:t xml:space="preserve"> access enrichment activities such as clubs and trips.</w:t>
      </w:r>
    </w:p>
    <w:p w14:paraId="1EAFCE43" w14:textId="77777777" w:rsidR="00C24D57" w:rsidRPr="00C24D57" w:rsidRDefault="00C24D57" w:rsidP="00C24D57">
      <w:r w:rsidRPr="00C24D57">
        <w:t>•</w:t>
      </w:r>
      <w:r w:rsidRPr="00C24D57">
        <w:tab/>
        <w:t>Expose our students to black and brown role models (beyond musicians and footballers)</w:t>
      </w:r>
    </w:p>
    <w:p w14:paraId="5988A725" w14:textId="77777777" w:rsidR="00C24D57" w:rsidRPr="00C24D57" w:rsidRDefault="00C24D57" w:rsidP="00C24D57">
      <w:r w:rsidRPr="00C24D57">
        <w:t>•</w:t>
      </w:r>
      <w:r w:rsidRPr="00C24D57">
        <w:tab/>
        <w:t>Offer a wider pastoral support framework support by our Relationship Policy.</w:t>
      </w:r>
    </w:p>
    <w:p w14:paraId="40215A0A" w14:textId="6A81293B" w:rsidR="00C24D57" w:rsidRPr="00C24D57" w:rsidRDefault="00C24D57" w:rsidP="00C24D57">
      <w:r w:rsidRPr="00C24D57">
        <w:t>•</w:t>
      </w:r>
      <w:r w:rsidRPr="00C24D57">
        <w:tab/>
        <w:t>To support students by being a fully Restorative Approaches school.</w:t>
      </w:r>
    </w:p>
    <w:p w14:paraId="3B88B055" w14:textId="77777777" w:rsidR="00C24D57" w:rsidRPr="00C24D57" w:rsidRDefault="00C24D57" w:rsidP="00C24D57">
      <w:pPr>
        <w:pStyle w:val="TableParagraph"/>
        <w:ind w:left="7" w:right="7"/>
        <w:rPr>
          <w:iCs/>
        </w:rPr>
      </w:pPr>
      <w:r w:rsidRPr="00C24D57">
        <w:rPr>
          <w:iCs/>
        </w:rPr>
        <w:t>All</w:t>
      </w:r>
      <w:r w:rsidRPr="00C24D57">
        <w:rPr>
          <w:rFonts w:ascii="Times New Roman"/>
          <w:iCs/>
          <w:spacing w:val="-8"/>
        </w:rPr>
        <w:t xml:space="preserve"> </w:t>
      </w:r>
      <w:r w:rsidRPr="00C24D57">
        <w:rPr>
          <w:iCs/>
        </w:rPr>
        <w:t>students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bring</w:t>
      </w:r>
      <w:r w:rsidRPr="00C24D57">
        <w:rPr>
          <w:rFonts w:ascii="Times New Roman"/>
          <w:iCs/>
          <w:spacing w:val="-6"/>
        </w:rPr>
        <w:t xml:space="preserve"> </w:t>
      </w:r>
      <w:r w:rsidRPr="00C24D57">
        <w:rPr>
          <w:iCs/>
        </w:rPr>
        <w:t>with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them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a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wealth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of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cultural</w:t>
      </w:r>
      <w:r w:rsidRPr="00C24D57">
        <w:rPr>
          <w:rFonts w:ascii="Times New Roman"/>
          <w:iCs/>
          <w:spacing w:val="-8"/>
        </w:rPr>
        <w:t xml:space="preserve"> </w:t>
      </w:r>
      <w:r w:rsidRPr="00C24D57">
        <w:rPr>
          <w:iCs/>
        </w:rPr>
        <w:t>traditions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and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history</w:t>
      </w:r>
      <w:r w:rsidRPr="00C24D57">
        <w:rPr>
          <w:rFonts w:ascii="Times New Roman"/>
          <w:iCs/>
          <w:spacing w:val="-6"/>
        </w:rPr>
        <w:t xml:space="preserve"> </w:t>
      </w:r>
      <w:r w:rsidRPr="00C24D57">
        <w:rPr>
          <w:iCs/>
          <w:spacing w:val="-4"/>
        </w:rPr>
        <w:t>that</w:t>
      </w:r>
      <w:r w:rsidRPr="00C24D57">
        <w:rPr>
          <w:iCs/>
        </w:rPr>
        <w:t xml:space="preserve"> shouldn't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be</w:t>
      </w:r>
      <w:r w:rsidRPr="00C24D57">
        <w:rPr>
          <w:rFonts w:ascii="Times New Roman"/>
          <w:iCs/>
          <w:spacing w:val="-6"/>
        </w:rPr>
        <w:t xml:space="preserve"> </w:t>
      </w:r>
      <w:r w:rsidRPr="00C24D57">
        <w:rPr>
          <w:iCs/>
          <w:spacing w:val="-2"/>
        </w:rPr>
        <w:t>ignored.</w:t>
      </w:r>
    </w:p>
    <w:p w14:paraId="38E81C0B" w14:textId="562223ED" w:rsidR="00C24D57" w:rsidRPr="00C24D57" w:rsidRDefault="00C24D57" w:rsidP="00C24D57">
      <w:pPr>
        <w:pStyle w:val="TableParagraph"/>
        <w:ind w:left="7"/>
        <w:rPr>
          <w:iCs/>
        </w:rPr>
      </w:pPr>
      <w:r w:rsidRPr="00C24D57">
        <w:rPr>
          <w:iCs/>
        </w:rPr>
        <w:t>Our</w:t>
      </w:r>
      <w:r w:rsidRPr="00C24D57">
        <w:rPr>
          <w:rFonts w:ascii="Times New Roman"/>
          <w:iCs/>
          <w:spacing w:val="-8"/>
        </w:rPr>
        <w:t xml:space="preserve"> </w:t>
      </w:r>
      <w:r w:rsidRPr="00C24D57">
        <w:rPr>
          <w:iCs/>
        </w:rPr>
        <w:t>students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and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their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families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represent</w:t>
      </w:r>
      <w:r w:rsidRPr="00C24D57">
        <w:rPr>
          <w:rFonts w:ascii="Times New Roman"/>
          <w:iCs/>
          <w:spacing w:val="-10"/>
        </w:rPr>
        <w:t xml:space="preserve"> </w:t>
      </w:r>
      <w:r w:rsidRPr="00C24D57">
        <w:rPr>
          <w:iCs/>
        </w:rPr>
        <w:t>different</w:t>
      </w:r>
      <w:r w:rsidRPr="00C24D57">
        <w:rPr>
          <w:rFonts w:ascii="Times New Roman"/>
          <w:iCs/>
          <w:spacing w:val="-8"/>
        </w:rPr>
        <w:t xml:space="preserve"> </w:t>
      </w:r>
      <w:r w:rsidRPr="00C24D57">
        <w:rPr>
          <w:iCs/>
        </w:rPr>
        <w:t>cultures</w:t>
      </w:r>
      <w:r w:rsidRPr="00C24D57">
        <w:rPr>
          <w:rFonts w:ascii="Times New Roman"/>
          <w:iCs/>
          <w:spacing w:val="-8"/>
        </w:rPr>
        <w:t xml:space="preserve"> </w:t>
      </w:r>
      <w:r w:rsidRPr="00C24D57">
        <w:rPr>
          <w:iCs/>
        </w:rPr>
        <w:t>and</w:t>
      </w:r>
      <w:r w:rsidRPr="00C24D57">
        <w:rPr>
          <w:rFonts w:ascii="Times New Roman"/>
          <w:iCs/>
          <w:spacing w:val="-7"/>
        </w:rPr>
        <w:t xml:space="preserve"> </w:t>
      </w:r>
      <w:r w:rsidRPr="00C24D57">
        <w:rPr>
          <w:iCs/>
        </w:rPr>
        <w:t>ethnic</w:t>
      </w:r>
      <w:r w:rsidRPr="00C24D57">
        <w:rPr>
          <w:rFonts w:ascii="Times New Roman"/>
          <w:iCs/>
          <w:spacing w:val="-8"/>
        </w:rPr>
        <w:t xml:space="preserve"> </w:t>
      </w:r>
      <w:r w:rsidRPr="00C24D57">
        <w:rPr>
          <w:iCs/>
          <w:spacing w:val="-2"/>
        </w:rPr>
        <w:t>groups.</w:t>
      </w:r>
      <w:r>
        <w:rPr>
          <w:iCs/>
          <w:spacing w:val="-2"/>
        </w:rPr>
        <w:t xml:space="preserve"> </w:t>
      </w:r>
      <w:r w:rsidRPr="00C24D57">
        <w:rPr>
          <w:iCs/>
        </w:rPr>
        <w:t>We</w:t>
      </w:r>
      <w:r w:rsidRPr="00C24D57">
        <w:rPr>
          <w:iCs/>
          <w:spacing w:val="-2"/>
        </w:rPr>
        <w:t xml:space="preserve"> </w:t>
      </w:r>
      <w:r w:rsidRPr="00C24D57">
        <w:rPr>
          <w:iCs/>
        </w:rPr>
        <w:t>aim</w:t>
      </w:r>
      <w:r w:rsidRPr="00C24D57">
        <w:rPr>
          <w:iCs/>
          <w:spacing w:val="-3"/>
        </w:rPr>
        <w:t xml:space="preserve"> </w:t>
      </w:r>
      <w:r w:rsidRPr="00C24D57">
        <w:rPr>
          <w:iCs/>
        </w:rPr>
        <w:t>to</w:t>
      </w:r>
      <w:r w:rsidRPr="00C24D57">
        <w:rPr>
          <w:iCs/>
          <w:spacing w:val="-2"/>
        </w:rPr>
        <w:t xml:space="preserve"> </w:t>
      </w:r>
      <w:r w:rsidRPr="00C24D57">
        <w:rPr>
          <w:iCs/>
        </w:rPr>
        <w:t>ensure</w:t>
      </w:r>
      <w:r w:rsidRPr="00C24D57">
        <w:rPr>
          <w:iCs/>
          <w:spacing w:val="-2"/>
        </w:rPr>
        <w:t xml:space="preserve"> </w:t>
      </w:r>
      <w:r w:rsidRPr="00C24D57">
        <w:rPr>
          <w:iCs/>
        </w:rPr>
        <w:t>the</w:t>
      </w:r>
      <w:r w:rsidRPr="00C24D57">
        <w:rPr>
          <w:iCs/>
          <w:spacing w:val="-2"/>
        </w:rPr>
        <w:t xml:space="preserve"> </w:t>
      </w:r>
      <w:r w:rsidRPr="00C24D57">
        <w:rPr>
          <w:iCs/>
        </w:rPr>
        <w:t>achievements</w:t>
      </w:r>
      <w:r w:rsidRPr="00C24D57">
        <w:rPr>
          <w:iCs/>
          <w:spacing w:val="-3"/>
        </w:rPr>
        <w:t xml:space="preserve"> </w:t>
      </w:r>
      <w:r w:rsidRPr="00C24D57">
        <w:rPr>
          <w:iCs/>
        </w:rPr>
        <w:t>and</w:t>
      </w:r>
      <w:r w:rsidRPr="00C24D57">
        <w:rPr>
          <w:iCs/>
          <w:spacing w:val="-3"/>
        </w:rPr>
        <w:t xml:space="preserve"> </w:t>
      </w:r>
      <w:r w:rsidRPr="00C24D57">
        <w:rPr>
          <w:iCs/>
        </w:rPr>
        <w:t>culture</w:t>
      </w:r>
      <w:r w:rsidRPr="00C24D57">
        <w:rPr>
          <w:iCs/>
          <w:spacing w:val="-4"/>
        </w:rPr>
        <w:t xml:space="preserve"> </w:t>
      </w:r>
      <w:r w:rsidRPr="00C24D57">
        <w:rPr>
          <w:iCs/>
        </w:rPr>
        <w:t>of</w:t>
      </w:r>
      <w:r w:rsidRPr="00C24D57">
        <w:rPr>
          <w:iCs/>
          <w:spacing w:val="-5"/>
        </w:rPr>
        <w:t xml:space="preserve"> </w:t>
      </w:r>
      <w:r w:rsidRPr="00C24D57">
        <w:rPr>
          <w:iCs/>
        </w:rPr>
        <w:t>our</w:t>
      </w:r>
      <w:r w:rsidRPr="00C24D57">
        <w:rPr>
          <w:iCs/>
          <w:spacing w:val="-2"/>
        </w:rPr>
        <w:t xml:space="preserve"> </w:t>
      </w:r>
      <w:r w:rsidRPr="00C24D57">
        <w:rPr>
          <w:iCs/>
        </w:rPr>
        <w:t>students’</w:t>
      </w:r>
      <w:r w:rsidRPr="00C24D57">
        <w:rPr>
          <w:iCs/>
          <w:spacing w:val="-4"/>
        </w:rPr>
        <w:t xml:space="preserve"> </w:t>
      </w:r>
      <w:r w:rsidRPr="00C24D57">
        <w:rPr>
          <w:iCs/>
        </w:rPr>
        <w:t>heritage</w:t>
      </w:r>
      <w:r w:rsidRPr="00C24D57">
        <w:rPr>
          <w:iCs/>
          <w:spacing w:val="-1"/>
        </w:rPr>
        <w:t xml:space="preserve"> </w:t>
      </w:r>
      <w:r w:rsidRPr="00C24D57">
        <w:rPr>
          <w:iCs/>
          <w:spacing w:val="-5"/>
        </w:rPr>
        <w:t>is</w:t>
      </w:r>
      <w:r w:rsidRPr="00C24D57">
        <w:rPr>
          <w:iCs/>
        </w:rPr>
        <w:t xml:space="preserve"> represented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throughout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our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</w:rPr>
        <w:t>curriculum</w:t>
      </w:r>
      <w:r w:rsidRPr="00C24D57">
        <w:rPr>
          <w:rFonts w:ascii="Times New Roman"/>
          <w:iCs/>
          <w:spacing w:val="-10"/>
        </w:rPr>
        <w:t xml:space="preserve"> </w:t>
      </w:r>
      <w:r w:rsidRPr="00C24D57">
        <w:rPr>
          <w:iCs/>
        </w:rPr>
        <w:t>and</w:t>
      </w:r>
      <w:r w:rsidRPr="00C24D57">
        <w:rPr>
          <w:rFonts w:ascii="Times New Roman"/>
          <w:iCs/>
          <w:spacing w:val="-10"/>
        </w:rPr>
        <w:t xml:space="preserve"> </w:t>
      </w:r>
      <w:r w:rsidRPr="00C24D57">
        <w:rPr>
          <w:iCs/>
        </w:rPr>
        <w:t>enrichment</w:t>
      </w:r>
      <w:r w:rsidRPr="00C24D57">
        <w:rPr>
          <w:rFonts w:ascii="Times New Roman"/>
          <w:iCs/>
          <w:spacing w:val="-9"/>
        </w:rPr>
        <w:t xml:space="preserve"> </w:t>
      </w:r>
      <w:r w:rsidRPr="00C24D57">
        <w:rPr>
          <w:iCs/>
          <w:spacing w:val="-2"/>
        </w:rPr>
        <w:t>activities.</w:t>
      </w:r>
    </w:p>
    <w:p w14:paraId="78B7620E" w14:textId="77777777" w:rsidR="00C24D57" w:rsidRDefault="00C24D57" w:rsidP="00C24D57">
      <w:pPr>
        <w:rPr>
          <w:iCs/>
          <w:spacing w:val="-2"/>
        </w:rPr>
      </w:pPr>
    </w:p>
    <w:p w14:paraId="1AA27375" w14:textId="4061AB50" w:rsidR="00C24D57" w:rsidRPr="00C24D57" w:rsidRDefault="00C24D57" w:rsidP="00C24D57">
      <w:pPr>
        <w:rPr>
          <w:iCs/>
          <w:spacing w:val="-2"/>
        </w:rPr>
      </w:pPr>
      <w:r>
        <w:rPr>
          <w:iCs/>
          <w:spacing w:val="-2"/>
        </w:rPr>
        <w:t>The Cultural capital curriculum aims to:</w:t>
      </w:r>
    </w:p>
    <w:p w14:paraId="54FD751E" w14:textId="7BD2CC06" w:rsidR="00C24D57" w:rsidRPr="00C24D57" w:rsidRDefault="00C24D57" w:rsidP="00C24D57">
      <w:pPr>
        <w:pStyle w:val="TableParagraph"/>
        <w:numPr>
          <w:ilvl w:val="0"/>
          <w:numId w:val="7"/>
        </w:numPr>
        <w:tabs>
          <w:tab w:val="left" w:pos="826"/>
        </w:tabs>
        <w:spacing w:before="1" w:line="229" w:lineRule="exact"/>
        <w:ind w:left="826" w:hanging="359"/>
        <w:jc w:val="both"/>
        <w:rPr>
          <w:rFonts w:ascii="Symbol" w:hAnsi="Symbol"/>
        </w:rPr>
      </w:pPr>
      <w:r w:rsidRPr="00C24D57">
        <w:t>Enabl</w:t>
      </w:r>
      <w:r>
        <w:t>e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to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develop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key</w:t>
      </w:r>
      <w:r w:rsidRPr="00C24D57">
        <w:rPr>
          <w:rFonts w:ascii="Times New Roman" w:hAnsi="Times New Roman"/>
          <w:spacing w:val="-4"/>
        </w:rPr>
        <w:t xml:space="preserve"> </w:t>
      </w:r>
      <w:r w:rsidRPr="00C24D57">
        <w:t>skills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for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world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of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rPr>
          <w:spacing w:val="-4"/>
        </w:rPr>
        <w:t>work.</w:t>
      </w:r>
    </w:p>
    <w:p w14:paraId="1A82EC9F" w14:textId="77777777" w:rsidR="00C24D57" w:rsidRPr="00C24D57" w:rsidRDefault="00C24D57" w:rsidP="00C24D57">
      <w:pPr>
        <w:pStyle w:val="TableParagraph"/>
        <w:numPr>
          <w:ilvl w:val="0"/>
          <w:numId w:val="7"/>
        </w:numPr>
        <w:tabs>
          <w:tab w:val="left" w:pos="827"/>
        </w:tabs>
        <w:ind w:right="493"/>
        <w:jc w:val="both"/>
        <w:rPr>
          <w:rFonts w:ascii="Symbol" w:hAnsi="Symbol"/>
        </w:rPr>
      </w:pPr>
      <w:r w:rsidRPr="00C24D57">
        <w:t>Develop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their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speaking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and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listening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skills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in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a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range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of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contexts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and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for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different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purposes.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This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is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vital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cultural</w:t>
      </w:r>
      <w:r w:rsidRPr="00C24D57">
        <w:rPr>
          <w:rFonts w:ascii="Times New Roman" w:hAnsi="Times New Roman"/>
        </w:rPr>
        <w:t xml:space="preserve"> </w:t>
      </w:r>
      <w:r w:rsidRPr="00C24D57">
        <w:t>capital,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which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our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need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to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become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effective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speakers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and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confident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communicators,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to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allow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them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to</w:t>
      </w:r>
      <w:r w:rsidRPr="00C24D57">
        <w:rPr>
          <w:rFonts w:ascii="Times New Roman" w:hAnsi="Times New Roman"/>
        </w:rPr>
        <w:t xml:space="preserve"> </w:t>
      </w:r>
      <w:r w:rsidRPr="00C24D57">
        <w:t>compete</w:t>
      </w:r>
      <w:r w:rsidRPr="00C24D57">
        <w:rPr>
          <w:rFonts w:ascii="Times New Roman" w:hAnsi="Times New Roman"/>
        </w:rPr>
        <w:t xml:space="preserve"> </w:t>
      </w:r>
      <w:r w:rsidRPr="00C24D57">
        <w:t>with</w:t>
      </w:r>
      <w:r w:rsidRPr="00C24D57">
        <w:rPr>
          <w:rFonts w:ascii="Times New Roman" w:hAnsi="Times New Roman"/>
        </w:rPr>
        <w:t xml:space="preserve"> </w:t>
      </w:r>
      <w:r w:rsidRPr="00C24D57">
        <w:t>their</w:t>
      </w:r>
      <w:r w:rsidRPr="00C24D57">
        <w:rPr>
          <w:rFonts w:ascii="Times New Roman" w:hAnsi="Times New Roman"/>
        </w:rPr>
        <w:t xml:space="preserve"> </w:t>
      </w:r>
      <w:r w:rsidRPr="00C24D57">
        <w:t>peers</w:t>
      </w:r>
      <w:r w:rsidRPr="00C24D57">
        <w:rPr>
          <w:rFonts w:ascii="Times New Roman" w:hAnsi="Times New Roman"/>
        </w:rPr>
        <w:t xml:space="preserve"> </w:t>
      </w:r>
      <w:r w:rsidRPr="00C24D57">
        <w:t>in</w:t>
      </w:r>
      <w:r w:rsidRPr="00C24D57">
        <w:rPr>
          <w:rFonts w:ascii="Times New Roman" w:hAnsi="Times New Roman"/>
        </w:rPr>
        <w:t xml:space="preserve"> </w:t>
      </w:r>
      <w:r w:rsidRPr="00C24D57">
        <w:lastRenderedPageBreak/>
        <w:t>a</w:t>
      </w:r>
      <w:r w:rsidRPr="00C24D57">
        <w:rPr>
          <w:rFonts w:ascii="Times New Roman" w:hAnsi="Times New Roman"/>
        </w:rPr>
        <w:t xml:space="preserve"> </w:t>
      </w:r>
      <w:r w:rsidRPr="00C24D57">
        <w:t>range</w:t>
      </w:r>
      <w:r w:rsidRPr="00C24D57">
        <w:rPr>
          <w:rFonts w:ascii="Times New Roman" w:hAnsi="Times New Roman"/>
        </w:rPr>
        <w:t xml:space="preserve"> </w:t>
      </w:r>
      <w:r w:rsidRPr="00C24D57">
        <w:t>of</w:t>
      </w:r>
      <w:r w:rsidRPr="00C24D57">
        <w:rPr>
          <w:rFonts w:ascii="Times New Roman" w:hAnsi="Times New Roman"/>
        </w:rPr>
        <w:t xml:space="preserve"> </w:t>
      </w:r>
      <w:r w:rsidRPr="00C24D57">
        <w:t>real-world</w:t>
      </w:r>
      <w:r w:rsidRPr="00C24D57">
        <w:rPr>
          <w:rFonts w:ascii="Times New Roman" w:hAnsi="Times New Roman"/>
        </w:rPr>
        <w:t xml:space="preserve"> </w:t>
      </w:r>
      <w:r w:rsidRPr="00C24D57">
        <w:t>contexts</w:t>
      </w:r>
      <w:r w:rsidRPr="00C24D57">
        <w:rPr>
          <w:rFonts w:ascii="Times New Roman" w:hAnsi="Times New Roman"/>
        </w:rPr>
        <w:t xml:space="preserve"> </w:t>
      </w:r>
      <w:r w:rsidRPr="00C24D57">
        <w:t>including</w:t>
      </w:r>
      <w:r w:rsidRPr="00C24D57">
        <w:rPr>
          <w:rFonts w:ascii="Times New Roman" w:hAnsi="Times New Roman"/>
        </w:rPr>
        <w:t xml:space="preserve"> </w:t>
      </w:r>
      <w:r w:rsidRPr="00C24D57">
        <w:t>job</w:t>
      </w:r>
      <w:r w:rsidRPr="00C24D57">
        <w:rPr>
          <w:rFonts w:ascii="Times New Roman" w:hAnsi="Times New Roman"/>
        </w:rPr>
        <w:t xml:space="preserve"> </w:t>
      </w:r>
      <w:r w:rsidRPr="00C24D57">
        <w:t>interviews</w:t>
      </w:r>
      <w:r w:rsidRPr="00C24D57">
        <w:rPr>
          <w:rFonts w:ascii="Times New Roman" w:hAnsi="Times New Roman"/>
        </w:rPr>
        <w:t xml:space="preserve"> </w:t>
      </w:r>
      <w:r w:rsidRPr="00C24D57">
        <w:t>and</w:t>
      </w:r>
      <w:r w:rsidRPr="00C24D57">
        <w:rPr>
          <w:rFonts w:ascii="Times New Roman" w:hAnsi="Times New Roman"/>
        </w:rPr>
        <w:t xml:space="preserve"> </w:t>
      </w:r>
      <w:r w:rsidRPr="00C24D57">
        <w:t>career</w:t>
      </w:r>
      <w:r w:rsidRPr="00C24D57">
        <w:rPr>
          <w:rFonts w:ascii="Times New Roman" w:hAnsi="Times New Roman"/>
        </w:rPr>
        <w:t xml:space="preserve"> </w:t>
      </w:r>
      <w:r w:rsidRPr="00C24D57">
        <w:t>pathways.</w:t>
      </w:r>
    </w:p>
    <w:p w14:paraId="2BBC58BE" w14:textId="60EA0F31" w:rsidR="00C24D57" w:rsidRPr="00C24D57" w:rsidRDefault="00C24D57" w:rsidP="00C24D57">
      <w:pPr>
        <w:pStyle w:val="TableParagraph"/>
        <w:numPr>
          <w:ilvl w:val="0"/>
          <w:numId w:val="7"/>
        </w:numPr>
        <w:tabs>
          <w:tab w:val="left" w:pos="827"/>
        </w:tabs>
        <w:ind w:right="325"/>
        <w:jc w:val="both"/>
        <w:rPr>
          <w:rFonts w:ascii="Symbol" w:hAnsi="Symbol"/>
        </w:rPr>
      </w:pPr>
      <w:r w:rsidRPr="00C24D57">
        <w:t>Ensure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our</w:t>
      </w:r>
      <w:r w:rsidRPr="00C24D57">
        <w:rPr>
          <w:rFonts w:ascii="Times New Roman" w:hAnsi="Times New Roman"/>
          <w:spacing w:val="-4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possess the necessary ‘cultural capital’ to be successful – the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intrinsic</w:t>
      </w:r>
      <w:r w:rsidRPr="00C24D57">
        <w:rPr>
          <w:rFonts w:ascii="Times New Roman" w:hAnsi="Times New Roman"/>
          <w:spacing w:val="-3"/>
        </w:rPr>
        <w:t xml:space="preserve"> </w:t>
      </w:r>
      <w:r w:rsidRPr="00C24D57">
        <w:t>understanding</w:t>
      </w:r>
      <w:r w:rsidRPr="00C24D57">
        <w:rPr>
          <w:rFonts w:ascii="Times New Roman" w:hAnsi="Times New Roman"/>
          <w:spacing w:val="-4"/>
        </w:rPr>
        <w:t xml:space="preserve"> </w:t>
      </w:r>
      <w:r w:rsidRPr="00C24D57">
        <w:t>of</w:t>
      </w:r>
      <w:r w:rsidRPr="00C24D57">
        <w:rPr>
          <w:rFonts w:ascii="Times New Roman" w:hAnsi="Times New Roman"/>
          <w:spacing w:val="-4"/>
        </w:rPr>
        <w:t xml:space="preserve"> </w:t>
      </w:r>
      <w:r w:rsidRPr="00C24D57">
        <w:t>the</w:t>
      </w:r>
      <w:r w:rsidRPr="00C24D57">
        <w:rPr>
          <w:rFonts w:ascii="Times New Roman" w:hAnsi="Times New Roman"/>
        </w:rPr>
        <w:t xml:space="preserve"> </w:t>
      </w:r>
      <w:r w:rsidRPr="00C24D57">
        <w:t>world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around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them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that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ultimately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means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we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can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bridge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</w:t>
      </w:r>
      <w:r w:rsidRPr="00C24D57">
        <w:rPr>
          <w:rFonts w:ascii="Times New Roman" w:hAnsi="Times New Roman"/>
          <w:spacing w:val="-4"/>
        </w:rPr>
        <w:t xml:space="preserve"> </w:t>
      </w:r>
      <w:r w:rsidRPr="00C24D57">
        <w:t>gap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between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texts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we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teach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and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real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lives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of</w:t>
      </w:r>
      <w:r w:rsidRPr="00C24D57">
        <w:rPr>
          <w:rFonts w:ascii="Times New Roman" w:hAnsi="Times New Roman"/>
        </w:rPr>
        <w:t xml:space="preserve"> </w:t>
      </w:r>
      <w:r w:rsidRPr="00C24D57">
        <w:t>our</w:t>
      </w:r>
      <w:r w:rsidRPr="00C24D57">
        <w:rPr>
          <w:rFonts w:ascii="Times New Roman" w:hAnsi="Times New Roman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</w:rPr>
        <w:t xml:space="preserve"> </w:t>
      </w:r>
      <w:r w:rsidRPr="00C24D57">
        <w:t>in</w:t>
      </w:r>
      <w:r w:rsidRPr="00C24D57">
        <w:rPr>
          <w:rFonts w:ascii="Times New Roman" w:hAnsi="Times New Roman"/>
        </w:rPr>
        <w:t xml:space="preserve"> </w:t>
      </w:r>
      <w:r w:rsidRPr="00C24D57">
        <w:t>the</w:t>
      </w:r>
      <w:r w:rsidRPr="00C24D57">
        <w:rPr>
          <w:rFonts w:ascii="Times New Roman" w:hAnsi="Times New Roman"/>
        </w:rPr>
        <w:t xml:space="preserve"> </w:t>
      </w:r>
      <w:r w:rsidRPr="00C24D57">
        <w:t>21st</w:t>
      </w:r>
      <w:r w:rsidRPr="00C24D57">
        <w:rPr>
          <w:rFonts w:ascii="Times New Roman" w:hAnsi="Times New Roman"/>
        </w:rPr>
        <w:t xml:space="preserve"> </w:t>
      </w:r>
      <w:r w:rsidRPr="00C24D57">
        <w:t>Century.</w:t>
      </w:r>
    </w:p>
    <w:p w14:paraId="73A547B6" w14:textId="0E55C550" w:rsidR="00C24D57" w:rsidRPr="00C24D57" w:rsidRDefault="00C24D57" w:rsidP="00C24D57">
      <w:pPr>
        <w:pStyle w:val="TableParagraph"/>
        <w:numPr>
          <w:ilvl w:val="0"/>
          <w:numId w:val="7"/>
        </w:numPr>
        <w:tabs>
          <w:tab w:val="left" w:pos="826"/>
        </w:tabs>
        <w:spacing w:before="1" w:line="229" w:lineRule="exact"/>
        <w:ind w:left="826" w:hanging="359"/>
        <w:jc w:val="both"/>
        <w:rPr>
          <w:rFonts w:ascii="Symbol" w:hAnsi="Symbol"/>
        </w:rPr>
      </w:pPr>
      <w:r w:rsidRPr="00C24D57">
        <w:t>Ensure</w:t>
      </w:r>
      <w:r w:rsidRPr="00C24D57">
        <w:rPr>
          <w:rFonts w:ascii="Times New Roman" w:hAnsi="Times New Roman"/>
          <w:spacing w:val="-10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are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able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to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transfer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skills</w:t>
      </w:r>
      <w:r w:rsidRPr="00C24D57">
        <w:rPr>
          <w:rFonts w:ascii="Times New Roman" w:hAnsi="Times New Roman"/>
          <w:spacing w:val="-7"/>
        </w:rPr>
        <w:t xml:space="preserve"> </w:t>
      </w:r>
      <w:proofErr w:type="gramStart"/>
      <w:r w:rsidRPr="00C24D57">
        <w:t>e.g.</w:t>
      </w:r>
      <w:proofErr w:type="gramEnd"/>
      <w:r w:rsidRPr="00C24D57">
        <w:rPr>
          <w:rFonts w:ascii="Times New Roman" w:hAnsi="Times New Roman"/>
          <w:spacing w:val="-6"/>
        </w:rPr>
        <w:t xml:space="preserve"> </w:t>
      </w:r>
      <w:proofErr w:type="spellStart"/>
      <w:r w:rsidRPr="00C24D57">
        <w:t>maths</w:t>
      </w:r>
      <w:proofErr w:type="spellEnd"/>
      <w:r w:rsidRPr="00C24D57">
        <w:rPr>
          <w:rFonts w:ascii="Times New Roman" w:hAnsi="Times New Roman"/>
          <w:spacing w:val="-8"/>
        </w:rPr>
        <w:t xml:space="preserve"> </w:t>
      </w:r>
      <w:r w:rsidRPr="00C24D57">
        <w:t>skills,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into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their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everyday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life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beyond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rPr>
          <w:spacing w:val="-2"/>
        </w:rPr>
        <w:t>school.</w:t>
      </w:r>
    </w:p>
    <w:p w14:paraId="26BD1764" w14:textId="0B7F40DE" w:rsidR="00C24D57" w:rsidRPr="00C24D57" w:rsidRDefault="00C24D57" w:rsidP="00C24D57">
      <w:pPr>
        <w:pStyle w:val="TableParagraph"/>
        <w:numPr>
          <w:ilvl w:val="0"/>
          <w:numId w:val="7"/>
        </w:numPr>
        <w:tabs>
          <w:tab w:val="left" w:pos="827"/>
        </w:tabs>
        <w:ind w:right="552"/>
        <w:rPr>
          <w:rFonts w:ascii="Symbol" w:hAnsi="Symbol"/>
        </w:rPr>
      </w:pPr>
      <w:r w:rsidRPr="00C24D57">
        <w:t>Equip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with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skills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and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knowledge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to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improve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their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life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chances,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become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financially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aware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citizens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and</w:t>
      </w:r>
      <w:r w:rsidRPr="00C24D57">
        <w:rPr>
          <w:rFonts w:ascii="Times New Roman" w:hAnsi="Times New Roman"/>
        </w:rPr>
        <w:t xml:space="preserve"> </w:t>
      </w:r>
      <w:r w:rsidRPr="00C24D57">
        <w:rPr>
          <w:spacing w:val="-2"/>
        </w:rPr>
        <w:t>consumers.</w:t>
      </w:r>
    </w:p>
    <w:p w14:paraId="3F371DFC" w14:textId="2BE83DF8" w:rsidR="00C24D57" w:rsidRPr="00C24D57" w:rsidRDefault="00C24D57" w:rsidP="00C24D57">
      <w:pPr>
        <w:pStyle w:val="TableParagraph"/>
        <w:numPr>
          <w:ilvl w:val="0"/>
          <w:numId w:val="7"/>
        </w:numPr>
        <w:tabs>
          <w:tab w:val="left" w:pos="827"/>
        </w:tabs>
        <w:ind w:right="709"/>
        <w:rPr>
          <w:rFonts w:ascii="Symbol" w:hAnsi="Symbol"/>
        </w:rPr>
      </w:pPr>
      <w:r w:rsidRPr="00C24D57">
        <w:t>Enable</w:t>
      </w:r>
      <w:r w:rsidRPr="00C24D57">
        <w:rPr>
          <w:rFonts w:ascii="Times New Roman" w:hAnsi="Times New Roman"/>
          <w:spacing w:val="-6"/>
        </w:rPr>
        <w:t xml:space="preserve"> </w:t>
      </w:r>
      <w:r w:rsidRPr="00C24D57">
        <w:t>students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to</w:t>
      </w:r>
      <w:r w:rsidRPr="00C24D57">
        <w:rPr>
          <w:rFonts w:ascii="Times New Roman" w:hAnsi="Times New Roman"/>
          <w:spacing w:val="-7"/>
        </w:rPr>
        <w:t xml:space="preserve"> </w:t>
      </w:r>
      <w:r w:rsidRPr="00C24D57">
        <w:t>explore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the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pressures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that</w:t>
      </w:r>
      <w:r w:rsidRPr="00C24D57">
        <w:rPr>
          <w:rFonts w:ascii="Times New Roman" w:hAnsi="Times New Roman"/>
          <w:spacing w:val="-5"/>
        </w:rPr>
        <w:t xml:space="preserve"> </w:t>
      </w:r>
      <w:r w:rsidRPr="00C24D57">
        <w:t>influence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their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financial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decision-making</w:t>
      </w:r>
      <w:r w:rsidRPr="00C24D57">
        <w:rPr>
          <w:rFonts w:ascii="Times New Roman" w:hAnsi="Times New Roman"/>
          <w:spacing w:val="-8"/>
        </w:rPr>
        <w:t xml:space="preserve"> </w:t>
      </w:r>
      <w:r w:rsidRPr="00C24D57">
        <w:t>and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the</w:t>
      </w:r>
      <w:r w:rsidRPr="00C24D57">
        <w:rPr>
          <w:rFonts w:ascii="Times New Roman" w:hAnsi="Times New Roman"/>
          <w:spacing w:val="-9"/>
        </w:rPr>
        <w:t xml:space="preserve"> </w:t>
      </w:r>
      <w:r w:rsidRPr="00C24D57">
        <w:t>subsequent</w:t>
      </w:r>
      <w:r w:rsidRPr="00C24D57">
        <w:rPr>
          <w:rFonts w:ascii="Times New Roman" w:hAnsi="Times New Roman"/>
        </w:rPr>
        <w:t xml:space="preserve"> </w:t>
      </w:r>
      <w:r w:rsidRPr="00C24D57">
        <w:t>consequences</w:t>
      </w:r>
      <w:r w:rsidRPr="00C24D57">
        <w:rPr>
          <w:rFonts w:ascii="Times New Roman" w:hAnsi="Times New Roman"/>
        </w:rPr>
        <w:t xml:space="preserve"> </w:t>
      </w:r>
      <w:r w:rsidRPr="00C24D57">
        <w:t>for</w:t>
      </w:r>
      <w:r w:rsidRPr="00C24D57">
        <w:rPr>
          <w:rFonts w:ascii="Times New Roman" w:hAnsi="Times New Roman"/>
        </w:rPr>
        <w:t xml:space="preserve"> </w:t>
      </w:r>
      <w:r w:rsidRPr="00C24D57">
        <w:t>them</w:t>
      </w:r>
      <w:r w:rsidRPr="00C24D57">
        <w:rPr>
          <w:rFonts w:ascii="Times New Roman" w:hAnsi="Times New Roman"/>
        </w:rPr>
        <w:t xml:space="preserve"> </w:t>
      </w:r>
      <w:r w:rsidRPr="00C24D57">
        <w:t>and</w:t>
      </w:r>
      <w:r w:rsidRPr="00C24D57">
        <w:rPr>
          <w:rFonts w:ascii="Times New Roman" w:hAnsi="Times New Roman"/>
        </w:rPr>
        <w:t xml:space="preserve"> </w:t>
      </w:r>
      <w:r w:rsidRPr="00C24D57">
        <w:t>others</w:t>
      </w:r>
      <w:r w:rsidRPr="00C24D57">
        <w:rPr>
          <w:rFonts w:ascii="Times New Roman" w:hAnsi="Times New Roman"/>
        </w:rPr>
        <w:t xml:space="preserve"> </w:t>
      </w:r>
      <w:r w:rsidRPr="00C24D57">
        <w:t>of</w:t>
      </w:r>
      <w:r w:rsidRPr="00C24D57">
        <w:rPr>
          <w:rFonts w:ascii="Times New Roman" w:hAnsi="Times New Roman"/>
        </w:rPr>
        <w:t xml:space="preserve"> </w:t>
      </w:r>
      <w:r w:rsidRPr="00C24D57">
        <w:t>poor</w:t>
      </w:r>
      <w:r w:rsidRPr="00C24D57">
        <w:rPr>
          <w:rFonts w:ascii="Times New Roman" w:hAnsi="Times New Roman"/>
        </w:rPr>
        <w:t xml:space="preserve"> </w:t>
      </w:r>
      <w:r w:rsidRPr="00C24D57">
        <w:t>choices.</w:t>
      </w:r>
    </w:p>
    <w:p w14:paraId="7788C514" w14:textId="079E2B37" w:rsidR="00C24D57" w:rsidRPr="00C24D57" w:rsidRDefault="00C24D57" w:rsidP="00C24D57"/>
    <w:sectPr w:rsidR="00C24D57" w:rsidRPr="00C24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C4835"/>
    <w:multiLevelType w:val="hybridMultilevel"/>
    <w:tmpl w:val="A9E2CA4E"/>
    <w:lvl w:ilvl="0" w:tplc="930A866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9E0AA28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3FCC08BA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28DC0A98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AB764286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6BD2CBEA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85467694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903AA238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D22A2E74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4421F16"/>
    <w:multiLevelType w:val="hybridMultilevel"/>
    <w:tmpl w:val="8D8820E8"/>
    <w:lvl w:ilvl="0" w:tplc="C564142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A5E5A52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88CEC41C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143E0F2C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6B6A37EC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B3287744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D14CDEB6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99B66C66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DEB8CCA6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DFB6B20"/>
    <w:multiLevelType w:val="hybridMultilevel"/>
    <w:tmpl w:val="CD32A0CC"/>
    <w:lvl w:ilvl="0" w:tplc="3ABA737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E301D7E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F4DE9C5A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AA7C06A6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65EECF46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6B26E9FE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45C02A60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021897E6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C918597A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13C3F8C"/>
    <w:multiLevelType w:val="hybridMultilevel"/>
    <w:tmpl w:val="29667268"/>
    <w:lvl w:ilvl="0" w:tplc="6A8E232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752DEA4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F38E4920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E35E0CA2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E15AF7FE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7C6EF34A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F4E822D2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59CEA054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4FBC6BFC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4266C97"/>
    <w:multiLevelType w:val="hybridMultilevel"/>
    <w:tmpl w:val="75B2C64A"/>
    <w:lvl w:ilvl="0" w:tplc="7F3ECDD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6EC4D02A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7778B134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BC4C3C48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2946D350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376470B2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ECB699A0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1E6A09E8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4A9827EC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AD202C6"/>
    <w:multiLevelType w:val="hybridMultilevel"/>
    <w:tmpl w:val="35AC8816"/>
    <w:lvl w:ilvl="0" w:tplc="593E2AD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02442CA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C1B0378C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7A7E9906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18A2840E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87903516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ED406CAA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2EA62676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DD64DA34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4867B73"/>
    <w:multiLevelType w:val="hybridMultilevel"/>
    <w:tmpl w:val="62BEA7C4"/>
    <w:lvl w:ilvl="0" w:tplc="7EC6F4C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26AC514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16D0878A">
      <w:numFmt w:val="bullet"/>
      <w:lvlText w:val="•"/>
      <w:lvlJc w:val="left"/>
      <w:pPr>
        <w:ind w:left="2541" w:hanging="360"/>
      </w:pPr>
      <w:rPr>
        <w:rFonts w:hint="default"/>
        <w:lang w:val="en-US" w:eastAsia="en-US" w:bidi="ar-SA"/>
      </w:rPr>
    </w:lvl>
    <w:lvl w:ilvl="3" w:tplc="2A14A240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4" w:tplc="E6BEBF6C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  <w:lvl w:ilvl="5" w:tplc="1B3E90B2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639CE02A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47E6CBDA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0442DA06">
      <w:numFmt w:val="bullet"/>
      <w:lvlText w:val="•"/>
      <w:lvlJc w:val="left"/>
      <w:pPr>
        <w:ind w:left="7706" w:hanging="360"/>
      </w:pPr>
      <w:rPr>
        <w:rFonts w:hint="default"/>
        <w:lang w:val="en-US" w:eastAsia="en-US" w:bidi="ar-SA"/>
      </w:rPr>
    </w:lvl>
  </w:abstractNum>
  <w:num w:numId="1" w16cid:durableId="205728005">
    <w:abstractNumId w:val="6"/>
  </w:num>
  <w:num w:numId="2" w16cid:durableId="1538085114">
    <w:abstractNumId w:val="3"/>
  </w:num>
  <w:num w:numId="3" w16cid:durableId="1301375119">
    <w:abstractNumId w:val="5"/>
  </w:num>
  <w:num w:numId="4" w16cid:durableId="316420309">
    <w:abstractNumId w:val="0"/>
  </w:num>
  <w:num w:numId="5" w16cid:durableId="121504913">
    <w:abstractNumId w:val="2"/>
  </w:num>
  <w:num w:numId="6" w16cid:durableId="1738548859">
    <w:abstractNumId w:val="1"/>
  </w:num>
  <w:num w:numId="7" w16cid:durableId="1603220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D57"/>
    <w:rsid w:val="00C24D57"/>
    <w:rsid w:val="00CF4C6B"/>
    <w:rsid w:val="00D4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1EF37"/>
  <w15:chartTrackingRefBased/>
  <w15:docId w15:val="{0F9A312E-4A12-4C76-A908-6EEAD48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24D57"/>
    <w:pPr>
      <w:widowControl w:val="0"/>
      <w:autoSpaceDE w:val="0"/>
      <w:autoSpaceDN w:val="0"/>
      <w:spacing w:after="0" w:line="240" w:lineRule="auto"/>
      <w:ind w:left="9"/>
    </w:pPr>
    <w:rPr>
      <w:rFonts w:ascii="Calibri" w:eastAsia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2936</Characters>
  <Application>Microsoft Office Word</Application>
  <DocSecurity>4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McNamara</dc:creator>
  <cp:keywords/>
  <dc:description/>
  <cp:lastModifiedBy>Sue Mudge</cp:lastModifiedBy>
  <cp:revision>2</cp:revision>
  <dcterms:created xsi:type="dcterms:W3CDTF">2023-10-17T08:29:00Z</dcterms:created>
  <dcterms:modified xsi:type="dcterms:W3CDTF">2023-10-17T08:29:00Z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2023-10-16T08:53:41Z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3dd9e923-eb93-4bb5-b7b8-9ab796ecf8ff</vt:lpwstr>
  </property>
  <property fmtid="{D5CDD505-2E9C-101B-9397-08002B2CF9AE}" pid="8" name="MSIP_Label_9e4da867-5252-4bd3-9b0f-9d4dd1d5e926_ContentBits">
    <vt:lpwstr>0</vt:lpwstr>
  </property>
</Properties>
</file>