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0D5FE5A" w:rsidR="00E66558" w:rsidRDefault="009D71E8" w:rsidP="00EC466E">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C0AE2">
        <w:t xml:space="preserve"> – </w:t>
      </w:r>
      <w:r w:rsidR="008A3D94">
        <w:t>Ace Schools</w:t>
      </w:r>
    </w:p>
    <w:p w14:paraId="2A7D54B2" w14:textId="350E9ABC" w:rsidR="00E66558" w:rsidRDefault="009D71E8" w:rsidP="00612C97">
      <w:pPr>
        <w:rPr>
          <w:b/>
        </w:rPr>
      </w:pPr>
      <w:r>
        <w:t xml:space="preserve">This statement details our school’s use of pupil premium (and recovery premium) funding to help improve the attainment of our disadvantaged pupils. </w:t>
      </w:r>
    </w:p>
    <w:p w14:paraId="2A7D54B3" w14:textId="0AE6300F" w:rsidR="00E66558" w:rsidRDefault="009D71E8" w:rsidP="00612C97">
      <w:pPr>
        <w:rPr>
          <w:b/>
        </w:rPr>
      </w:pPr>
      <w:r>
        <w:t xml:space="preserve">It outlines our pupil premium strategy, how we intend to spend the funding in this academic year and the </w:t>
      </w:r>
      <w:r w:rsidR="00C000B8">
        <w:t xml:space="preserve">outcomes for </w:t>
      </w:r>
      <w:r w:rsidR="004A296F">
        <w:t>disadvantaged pupils</w:t>
      </w:r>
      <w:r>
        <w:t xml:space="preserve"> last </w:t>
      </w:r>
      <w:r w:rsidR="004A296F">
        <w:t>academic year</w:t>
      </w:r>
      <w:r w:rsidR="00764777">
        <w:t>.</w:t>
      </w:r>
      <w:r w:rsidR="004A296F">
        <w:t xml:space="preserve"> </w:t>
      </w:r>
    </w:p>
    <w:p w14:paraId="2A7D54B4" w14:textId="77777777" w:rsidR="00E66558" w:rsidRDefault="009D71E8" w:rsidP="00EC466E">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rsidP="00EC466E">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rsidP="00EC466E">
            <w:pPr>
              <w:pStyle w:val="TableHeader"/>
              <w:jc w:val="left"/>
            </w:pPr>
            <w:r>
              <w:t>Data</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rsidP="00EC466E">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6C96E8F5" w:rsidR="00E66558" w:rsidRPr="004C6177" w:rsidRDefault="00EE32F1" w:rsidP="00EC466E">
            <w:pPr>
              <w:pStyle w:val="TableRow"/>
              <w:rPr>
                <w:color w:val="auto"/>
              </w:rPr>
            </w:pPr>
            <w:r>
              <w:rPr>
                <w:color w:val="auto"/>
              </w:rPr>
              <w:t>337</w:t>
            </w:r>
            <w:r w:rsidR="00D31A0E">
              <w:rPr>
                <w:color w:val="auto"/>
              </w:rPr>
              <w:t xml:space="preserve"> (</w:t>
            </w:r>
            <w:r w:rsidR="00427B03">
              <w:rPr>
                <w:color w:val="auto"/>
              </w:rPr>
              <w:t>09</w:t>
            </w:r>
            <w:r w:rsidR="00D31A0E">
              <w:rPr>
                <w:color w:val="auto"/>
              </w:rPr>
              <w:t>/</w:t>
            </w:r>
            <w:r>
              <w:rPr>
                <w:color w:val="auto"/>
              </w:rPr>
              <w:t>10</w:t>
            </w:r>
            <w:r w:rsidR="00D31A0E">
              <w:rPr>
                <w:color w:val="auto"/>
              </w:rPr>
              <w:t>/2</w:t>
            </w:r>
            <w:r>
              <w:rPr>
                <w:color w:val="auto"/>
              </w:rPr>
              <w:t>4</w:t>
            </w:r>
            <w:r w:rsidR="00D31A0E">
              <w:rPr>
                <w:color w:val="auto"/>
              </w:rPr>
              <w:t>)</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rsidP="00EC466E">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75C0E829" w:rsidR="00E66558" w:rsidRPr="004C6177" w:rsidRDefault="006C457E" w:rsidP="00EC466E">
            <w:pPr>
              <w:pStyle w:val="TableRow"/>
              <w:rPr>
                <w:color w:val="auto"/>
              </w:rPr>
            </w:pPr>
            <w:r>
              <w:rPr>
                <w:color w:val="auto"/>
              </w:rPr>
              <w:t>42</w:t>
            </w:r>
            <w:r w:rsidR="00FC5232">
              <w:rPr>
                <w:color w:val="auto"/>
              </w:rP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3825841B" w:rsidR="00E66558" w:rsidRDefault="009D71E8" w:rsidP="00EC466E">
            <w:pPr>
              <w:pStyle w:val="TableRow"/>
            </w:pPr>
            <w:r>
              <w:rPr>
                <w:szCs w:val="22"/>
              </w:rPr>
              <w:t xml:space="preserve">Academic 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0B689" w14:textId="509E868F" w:rsidR="00A76599" w:rsidRPr="004C6177" w:rsidRDefault="00DA62BE" w:rsidP="00EC466E">
            <w:pPr>
              <w:pStyle w:val="TableRow"/>
              <w:rPr>
                <w:color w:val="auto"/>
              </w:rPr>
            </w:pPr>
            <w:r w:rsidRPr="004C6177">
              <w:rPr>
                <w:color w:val="auto"/>
              </w:rPr>
              <w:t>20</w:t>
            </w:r>
            <w:r w:rsidR="00DA7C9C" w:rsidRPr="004C6177">
              <w:rPr>
                <w:color w:val="auto"/>
              </w:rPr>
              <w:t>2</w:t>
            </w:r>
            <w:r w:rsidR="00EE32F1">
              <w:rPr>
                <w:color w:val="auto"/>
              </w:rPr>
              <w:t>2</w:t>
            </w:r>
            <w:r w:rsidR="003037D3" w:rsidRPr="004C6177">
              <w:rPr>
                <w:color w:val="auto"/>
              </w:rPr>
              <w:t>/</w:t>
            </w:r>
            <w:r w:rsidR="00664766" w:rsidRPr="004C6177">
              <w:rPr>
                <w:color w:val="auto"/>
              </w:rPr>
              <w:t>20</w:t>
            </w:r>
            <w:r w:rsidR="00DA7C9C" w:rsidRPr="004C6177">
              <w:rPr>
                <w:color w:val="auto"/>
              </w:rPr>
              <w:t>2</w:t>
            </w:r>
            <w:r w:rsidR="00EE32F1">
              <w:rPr>
                <w:color w:val="auto"/>
              </w:rPr>
              <w:t>3</w:t>
            </w:r>
            <w:r w:rsidR="00A76599" w:rsidRPr="004C6177">
              <w:rPr>
                <w:color w:val="auto"/>
              </w:rPr>
              <w:t xml:space="preserve"> to</w:t>
            </w:r>
          </w:p>
          <w:p w14:paraId="2A7D54C2" w14:textId="7C073303" w:rsidR="00E66558" w:rsidRPr="004C6177" w:rsidRDefault="00DA7C9C" w:rsidP="00EC466E">
            <w:pPr>
              <w:pStyle w:val="TableRow"/>
              <w:rPr>
                <w:color w:val="auto"/>
              </w:rPr>
            </w:pPr>
            <w:r w:rsidRPr="004C6177">
              <w:rPr>
                <w:color w:val="auto"/>
              </w:rPr>
              <w:t>202</w:t>
            </w:r>
            <w:r w:rsidR="00EF0C7D" w:rsidRPr="004C6177">
              <w:rPr>
                <w:color w:val="auto"/>
              </w:rPr>
              <w:t>4</w:t>
            </w:r>
            <w:r w:rsidRPr="004C6177">
              <w:rPr>
                <w:color w:val="auto"/>
              </w:rPr>
              <w:t>/</w:t>
            </w:r>
            <w:r w:rsidR="003037D3" w:rsidRPr="004C6177">
              <w:rPr>
                <w:color w:val="auto"/>
              </w:rPr>
              <w:t>20</w:t>
            </w:r>
            <w:r w:rsidRPr="004C6177">
              <w:rPr>
                <w:color w:val="auto"/>
              </w:rPr>
              <w:t>2</w:t>
            </w:r>
            <w:r w:rsidR="00EF0C7D" w:rsidRPr="004C6177">
              <w:rPr>
                <w:color w:val="auto"/>
              </w:rPr>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rsidP="00EC466E">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00B51B80" w:rsidR="00E66558" w:rsidRPr="004C6177" w:rsidRDefault="00EE32F1" w:rsidP="00EC466E">
            <w:pPr>
              <w:pStyle w:val="TableRow"/>
              <w:rPr>
                <w:color w:val="auto"/>
              </w:rPr>
            </w:pPr>
            <w:r>
              <w:rPr>
                <w:color w:val="auto"/>
              </w:rPr>
              <w:t xml:space="preserve">December </w:t>
            </w:r>
            <w:r w:rsidRPr="004C6177">
              <w:rPr>
                <w:color w:val="auto"/>
              </w:rPr>
              <w:t>202</w:t>
            </w:r>
            <w:r>
              <w:rPr>
                <w:color w:val="auto"/>
              </w:rPr>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rsidP="00EC466E">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2FFFCE2F" w:rsidR="00E66558" w:rsidRPr="004C6177" w:rsidRDefault="00EE32F1" w:rsidP="00EC466E">
            <w:pPr>
              <w:pStyle w:val="TableRow"/>
              <w:rPr>
                <w:color w:val="auto"/>
              </w:rPr>
            </w:pPr>
            <w:r>
              <w:rPr>
                <w:color w:val="auto"/>
              </w:rPr>
              <w:t>December</w:t>
            </w:r>
            <w:r w:rsidR="00427B03">
              <w:rPr>
                <w:color w:val="auto"/>
              </w:rPr>
              <w:t xml:space="preserve"> </w:t>
            </w:r>
            <w:r w:rsidR="00DA7C9C" w:rsidRPr="004C6177">
              <w:rPr>
                <w:color w:val="auto"/>
              </w:rPr>
              <w:t>202</w:t>
            </w:r>
            <w:r>
              <w:rPr>
                <w:color w:val="auto"/>
              </w:rPr>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rsidP="00EC466E">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7929AED5" w:rsidR="00E66558" w:rsidRPr="004C6177" w:rsidRDefault="00427B03" w:rsidP="00EC466E">
            <w:pPr>
              <w:pStyle w:val="TableRow"/>
              <w:ind w:left="32"/>
              <w:rPr>
                <w:color w:val="auto"/>
              </w:rPr>
            </w:pPr>
            <w:r>
              <w:rPr>
                <w:i/>
                <w:iCs/>
                <w:color w:val="auto"/>
              </w:rPr>
              <w:t>Ruth Westwood</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rsidP="00EC466E">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1A01700A" w:rsidR="00E66558" w:rsidRPr="001C50AB" w:rsidRDefault="008A3D94" w:rsidP="00EC466E">
            <w:pPr>
              <w:pStyle w:val="TableRow"/>
              <w:ind w:left="173" w:hanging="141"/>
              <w:rPr>
                <w:color w:val="auto"/>
              </w:rPr>
            </w:pPr>
            <w:r>
              <w:rPr>
                <w:i/>
                <w:iCs/>
                <w:color w:val="auto"/>
              </w:rPr>
              <w:t>Ricky Richards</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65F4E463" w:rsidR="00E66558" w:rsidRDefault="009D71E8" w:rsidP="00EC466E">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5954F8F4" w:rsidR="00E66558" w:rsidRPr="003563C3" w:rsidRDefault="00E22223" w:rsidP="00EC466E">
            <w:pPr>
              <w:pStyle w:val="TableRow"/>
              <w:ind w:left="32"/>
              <w:rPr>
                <w:i/>
                <w:iCs/>
                <w:color w:val="auto"/>
              </w:rPr>
            </w:pPr>
            <w:r>
              <w:rPr>
                <w:i/>
                <w:iCs/>
                <w:color w:val="auto"/>
              </w:rPr>
              <w:t>Carole Burgoyne</w:t>
            </w:r>
          </w:p>
        </w:tc>
      </w:tr>
    </w:tbl>
    <w:bookmarkEnd w:id="2"/>
    <w:bookmarkEnd w:id="3"/>
    <w:bookmarkEnd w:id="4"/>
    <w:p w14:paraId="2A7D54D3" w14:textId="77777777" w:rsidR="00E66558" w:rsidRPr="00612C97" w:rsidRDefault="009D71E8" w:rsidP="00612C9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rsidP="00EC466E">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rsidP="00EC466E">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rsidP="00EC466E">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77FCE" w14:textId="56DEF5A9" w:rsidR="004334D5" w:rsidRPr="004334D5" w:rsidRDefault="004334D5" w:rsidP="004334D5">
            <w:pPr>
              <w:pStyle w:val="TableRow"/>
              <w:numPr>
                <w:ilvl w:val="0"/>
                <w:numId w:val="1"/>
              </w:numPr>
              <w:rPr>
                <w:rFonts w:cs="Arial"/>
                <w:color w:val="auto"/>
              </w:rPr>
            </w:pPr>
            <w:r w:rsidRPr="004334D5">
              <w:rPr>
                <w:rFonts w:cs="Arial"/>
                <w:b/>
                <w:bCs/>
                <w:color w:val="auto"/>
              </w:rPr>
              <w:t>£1,480</w:t>
            </w:r>
            <w:r w:rsidRPr="004334D5">
              <w:rPr>
                <w:rFonts w:cs="Arial"/>
                <w:color w:val="auto"/>
              </w:rPr>
              <w:t xml:space="preserve"> per pupil in </w:t>
            </w:r>
            <w:r w:rsidRPr="004334D5">
              <w:rPr>
                <w:rFonts w:cs="Arial"/>
                <w:b/>
                <w:bCs/>
                <w:color w:val="auto"/>
              </w:rPr>
              <w:t>Reception to Year 6</w:t>
            </w:r>
            <w:r w:rsidRPr="004334D5">
              <w:rPr>
                <w:rFonts w:cs="Arial"/>
                <w:color w:val="auto"/>
              </w:rPr>
              <w:t xml:space="preserve"> (FSM Ever 6)</w:t>
            </w:r>
          </w:p>
          <w:p w14:paraId="1AB55F0C" w14:textId="77777777" w:rsidR="004334D5" w:rsidRPr="004334D5" w:rsidRDefault="004334D5" w:rsidP="004334D5">
            <w:pPr>
              <w:pStyle w:val="TableRow"/>
              <w:numPr>
                <w:ilvl w:val="0"/>
                <w:numId w:val="1"/>
              </w:numPr>
              <w:rPr>
                <w:rFonts w:cs="Arial"/>
                <w:color w:val="auto"/>
              </w:rPr>
            </w:pPr>
          </w:p>
          <w:p w14:paraId="039ED17D" w14:textId="37B0F50A" w:rsidR="004334D5" w:rsidRPr="004334D5" w:rsidRDefault="004334D5" w:rsidP="004334D5">
            <w:pPr>
              <w:pStyle w:val="TableRow"/>
              <w:numPr>
                <w:ilvl w:val="0"/>
                <w:numId w:val="1"/>
              </w:numPr>
              <w:rPr>
                <w:rFonts w:cs="Arial"/>
                <w:color w:val="auto"/>
              </w:rPr>
            </w:pPr>
            <w:r w:rsidRPr="004334D5">
              <w:rPr>
                <w:rFonts w:cs="Arial"/>
                <w:b/>
                <w:bCs/>
                <w:color w:val="auto"/>
              </w:rPr>
              <w:t>£1,050</w:t>
            </w:r>
            <w:r w:rsidRPr="004334D5">
              <w:rPr>
                <w:rFonts w:cs="Arial"/>
                <w:color w:val="auto"/>
              </w:rPr>
              <w:t xml:space="preserve"> per pupil in </w:t>
            </w:r>
            <w:r w:rsidRPr="004334D5">
              <w:rPr>
                <w:rFonts w:cs="Arial"/>
                <w:b/>
                <w:bCs/>
                <w:color w:val="auto"/>
              </w:rPr>
              <w:t>Year 7 to Year 11</w:t>
            </w:r>
            <w:r w:rsidRPr="004334D5">
              <w:rPr>
                <w:rFonts w:cs="Arial"/>
                <w:color w:val="auto"/>
              </w:rPr>
              <w:t xml:space="preserve"> (FSM Ever 6)</w:t>
            </w:r>
          </w:p>
          <w:p w14:paraId="2A7D54D8" w14:textId="115B8276" w:rsidR="00E66558" w:rsidRPr="000F2FC9" w:rsidRDefault="00E66558" w:rsidP="00EC466E">
            <w:pPr>
              <w:pStyle w:val="TableRow"/>
              <w:rPr>
                <w:rFonts w:cs="Arial"/>
                <w:color w:val="auto"/>
              </w:rPr>
            </w:pP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rsidP="00EC466E">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1F0B5590" w:rsidR="00E66558" w:rsidRPr="000F2FC9" w:rsidRDefault="009D71E8" w:rsidP="00EE32F1">
            <w:pPr>
              <w:pStyle w:val="TableRow"/>
              <w:rPr>
                <w:rFonts w:cs="Arial"/>
                <w:color w:val="auto"/>
              </w:rPr>
            </w:pPr>
            <w:r w:rsidRPr="000F2FC9">
              <w:rPr>
                <w:rFonts w:cs="Arial"/>
                <w:color w:val="auto"/>
              </w:rPr>
              <w:t>£</w:t>
            </w:r>
            <w:r w:rsidR="001C4EDD">
              <w:t xml:space="preserve"> </w:t>
            </w:r>
            <w:r w:rsidR="00EE32F1">
              <w:rPr>
                <w:rFonts w:cs="Arial"/>
                <w:color w:val="000000"/>
              </w:rP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62F50195" w:rsidR="00E66558" w:rsidRDefault="009D71E8" w:rsidP="00EC466E">
            <w:pPr>
              <w:pStyle w:val="TableRow"/>
            </w:pPr>
            <w:r>
              <w:t xml:space="preserve">Pupil premium </w:t>
            </w:r>
            <w:r w:rsidR="00297E08">
              <w:t xml:space="preserve">(and </w:t>
            </w:r>
            <w:r w:rsidR="00A13527">
              <w:t xml:space="preserve">recovery premium) </w:t>
            </w:r>
            <w:r>
              <w:t>funding carried forward from previous years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6E503462" w:rsidR="00E66558" w:rsidRPr="000F2FC9" w:rsidRDefault="009D71E8" w:rsidP="00EC466E">
            <w:pPr>
              <w:pStyle w:val="TableRow"/>
              <w:rPr>
                <w:rFonts w:cs="Arial"/>
                <w:color w:val="auto"/>
              </w:rPr>
            </w:pPr>
            <w:r w:rsidRPr="000F2FC9">
              <w:rPr>
                <w:rFonts w:cs="Arial"/>
                <w:color w:val="auto"/>
              </w:rPr>
              <w:t>£</w:t>
            </w:r>
            <w:r w:rsidR="001F5C57" w:rsidRPr="000F2FC9">
              <w:rPr>
                <w:rFonts w:cs="Arial"/>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rsidP="00EC466E">
            <w:pPr>
              <w:pStyle w:val="TableRow"/>
              <w:rPr>
                <w:b/>
              </w:rPr>
            </w:pPr>
            <w:r>
              <w:rPr>
                <w:b/>
              </w:rPr>
              <w:t>Total budget for this academic year</w:t>
            </w:r>
          </w:p>
          <w:p w14:paraId="2A7D54E1" w14:textId="02D827EE" w:rsidR="00E66558" w:rsidRDefault="00E66558" w:rsidP="00EC466E">
            <w:pPr>
              <w:pStyle w:val="TableRow"/>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22A5D" w14:textId="77777777" w:rsidR="00BA5C4E" w:rsidRPr="00BA5C4E" w:rsidRDefault="00BA5C4E" w:rsidP="00BA5C4E">
            <w:pPr>
              <w:pStyle w:val="TableRow"/>
              <w:rPr>
                <w:rFonts w:cs="Arial"/>
                <w:color w:val="auto"/>
              </w:rPr>
            </w:pPr>
            <w:r w:rsidRPr="00BA5C4E">
              <w:rPr>
                <w:rFonts w:cs="Arial"/>
                <w:color w:val="auto"/>
              </w:rPr>
              <w:t>£146,468.00</w:t>
            </w:r>
          </w:p>
          <w:p w14:paraId="2A7D54E2" w14:textId="66F057C0" w:rsidR="00E66558" w:rsidRPr="000F2FC9" w:rsidRDefault="00E66558" w:rsidP="00EC466E">
            <w:pPr>
              <w:pStyle w:val="TableRow"/>
              <w:rPr>
                <w:rFonts w:cs="Arial"/>
                <w:color w:val="auto"/>
              </w:rPr>
            </w:pPr>
          </w:p>
        </w:tc>
      </w:tr>
    </w:tbl>
    <w:p w14:paraId="2A7D54E4" w14:textId="77777777" w:rsidR="00E66558" w:rsidRDefault="009D71E8" w:rsidP="00EC466E">
      <w:pPr>
        <w:pStyle w:val="Heading1"/>
      </w:pPr>
      <w:r>
        <w:lastRenderedPageBreak/>
        <w:t>Part A: Pupil premium strategy plan</w:t>
      </w:r>
    </w:p>
    <w:p w14:paraId="2A7D54E5" w14:textId="77777777" w:rsidR="00E66558" w:rsidRDefault="009D71E8" w:rsidP="00EC466E">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9E638" w14:textId="77777777" w:rsidR="009F0C7B" w:rsidRPr="009F0C7B" w:rsidRDefault="009F0C7B" w:rsidP="00FA35DC">
            <w:pPr>
              <w:rPr>
                <w:rFonts w:cs="Arial"/>
              </w:rPr>
            </w:pPr>
            <w:r w:rsidRPr="009F0C7B">
              <w:rPr>
                <w:rFonts w:cs="Arial"/>
              </w:rPr>
              <w:t>At ACE, our ambition is clear: no child is left behind. Our Pupil Premium Strategy is designed to address the significant and varied barriers our pupils face. Through rigorous tracking, careful planning and targeted support, we aim to ensure that every child has access to meaningful opportunities that enable academic success and personal growth.</w:t>
            </w:r>
          </w:p>
          <w:p w14:paraId="7E11BC12" w14:textId="77777777" w:rsidR="009F0C7B" w:rsidRPr="009F0C7B" w:rsidRDefault="009F0C7B" w:rsidP="00FA35DC">
            <w:pPr>
              <w:rPr>
                <w:rFonts w:cs="Arial"/>
              </w:rPr>
            </w:pPr>
            <w:r w:rsidRPr="009F0C7B">
              <w:rPr>
                <w:rFonts w:cs="Arial"/>
              </w:rPr>
              <w:t xml:space="preserve">Our planned Pupil Premium spending is firmly rooted in research-informed practice, alongside personalised intervention, </w:t>
            </w:r>
            <w:proofErr w:type="gramStart"/>
            <w:r w:rsidRPr="009F0C7B">
              <w:rPr>
                <w:rFonts w:cs="Arial"/>
              </w:rPr>
              <w:t>in order to</w:t>
            </w:r>
            <w:proofErr w:type="gramEnd"/>
            <w:r w:rsidRPr="009F0C7B">
              <w:rPr>
                <w:rFonts w:cs="Arial"/>
              </w:rPr>
              <w:t>:</w:t>
            </w:r>
          </w:p>
          <w:p w14:paraId="0968F48E" w14:textId="77777777" w:rsidR="009F0C7B" w:rsidRPr="009F0C7B" w:rsidRDefault="009F0C7B" w:rsidP="009F0C7B">
            <w:pPr>
              <w:numPr>
                <w:ilvl w:val="0"/>
                <w:numId w:val="30"/>
              </w:numPr>
              <w:rPr>
                <w:rFonts w:cs="Arial"/>
              </w:rPr>
            </w:pPr>
            <w:r w:rsidRPr="009F0C7B">
              <w:rPr>
                <w:rFonts w:cs="Arial"/>
              </w:rPr>
              <w:t>Close academic gaps</w:t>
            </w:r>
          </w:p>
          <w:p w14:paraId="1A7AA25C" w14:textId="77777777" w:rsidR="009F0C7B" w:rsidRPr="009F0C7B" w:rsidRDefault="009F0C7B" w:rsidP="009F0C7B">
            <w:pPr>
              <w:numPr>
                <w:ilvl w:val="0"/>
                <w:numId w:val="30"/>
              </w:numPr>
              <w:rPr>
                <w:rFonts w:cs="Arial"/>
              </w:rPr>
            </w:pPr>
            <w:r w:rsidRPr="009F0C7B">
              <w:rPr>
                <w:rFonts w:cs="Arial"/>
              </w:rPr>
              <w:t>Provide therapeutic and emotional support</w:t>
            </w:r>
          </w:p>
          <w:p w14:paraId="6DB374CB" w14:textId="77777777" w:rsidR="009F0C7B" w:rsidRPr="009F0C7B" w:rsidRDefault="009F0C7B" w:rsidP="009F0C7B">
            <w:pPr>
              <w:numPr>
                <w:ilvl w:val="0"/>
                <w:numId w:val="30"/>
              </w:numPr>
              <w:rPr>
                <w:rFonts w:cs="Arial"/>
              </w:rPr>
            </w:pPr>
            <w:r w:rsidRPr="009F0C7B">
              <w:rPr>
                <w:rFonts w:cs="Arial"/>
              </w:rPr>
              <w:t>Develop personal skills and character</w:t>
            </w:r>
          </w:p>
          <w:p w14:paraId="189473A1" w14:textId="77777777" w:rsidR="009F0C7B" w:rsidRPr="009F0C7B" w:rsidRDefault="009F0C7B" w:rsidP="009F0C7B">
            <w:pPr>
              <w:numPr>
                <w:ilvl w:val="0"/>
                <w:numId w:val="30"/>
              </w:numPr>
              <w:rPr>
                <w:rFonts w:cs="Arial"/>
              </w:rPr>
            </w:pPr>
            <w:r w:rsidRPr="009F0C7B">
              <w:rPr>
                <w:rFonts w:cs="Arial"/>
              </w:rPr>
              <w:t>Build resilience</w:t>
            </w:r>
          </w:p>
          <w:p w14:paraId="12249FEA" w14:textId="77777777" w:rsidR="009F0C7B" w:rsidRPr="009F0C7B" w:rsidRDefault="009F0C7B" w:rsidP="009F0C7B">
            <w:pPr>
              <w:numPr>
                <w:ilvl w:val="0"/>
                <w:numId w:val="30"/>
              </w:numPr>
              <w:rPr>
                <w:rFonts w:cs="Arial"/>
              </w:rPr>
            </w:pPr>
            <w:r w:rsidRPr="009F0C7B">
              <w:rPr>
                <w:rFonts w:cs="Arial"/>
              </w:rPr>
              <w:t>Address the impact of exclusion</w:t>
            </w:r>
          </w:p>
          <w:p w14:paraId="22177EDE" w14:textId="77777777" w:rsidR="009F0C7B" w:rsidRPr="009F0C7B" w:rsidRDefault="009F0C7B" w:rsidP="009F0C7B">
            <w:pPr>
              <w:numPr>
                <w:ilvl w:val="0"/>
                <w:numId w:val="30"/>
              </w:numPr>
              <w:rPr>
                <w:rFonts w:cs="Arial"/>
              </w:rPr>
            </w:pPr>
            <w:r w:rsidRPr="009F0C7B">
              <w:rPr>
                <w:rFonts w:cs="Arial"/>
              </w:rPr>
              <w:t>Ensure high-quality, inclusive teaching</w:t>
            </w:r>
          </w:p>
          <w:p w14:paraId="7A6AE097" w14:textId="77777777" w:rsidR="009F0C7B" w:rsidRPr="009F0C7B" w:rsidRDefault="009F0C7B" w:rsidP="00FA35DC">
            <w:pPr>
              <w:rPr>
                <w:rFonts w:cs="Arial"/>
              </w:rPr>
            </w:pPr>
            <w:r w:rsidRPr="009F0C7B">
              <w:rPr>
                <w:rFonts w:cs="Arial"/>
              </w:rPr>
              <w:t>The barriers faced by pupils at ACE are often complex and multifaceted. Our strategy is both ambitious and aspirational, with a clear focus on enabling every pupil to:</w:t>
            </w:r>
          </w:p>
          <w:p w14:paraId="7136E7CE" w14:textId="77777777" w:rsidR="009F0C7B" w:rsidRPr="009F0C7B" w:rsidRDefault="009F0C7B" w:rsidP="009F0C7B">
            <w:pPr>
              <w:numPr>
                <w:ilvl w:val="0"/>
                <w:numId w:val="31"/>
              </w:numPr>
              <w:rPr>
                <w:rFonts w:cs="Arial"/>
              </w:rPr>
            </w:pPr>
            <w:r w:rsidRPr="009F0C7B">
              <w:rPr>
                <w:rFonts w:cs="Arial"/>
              </w:rPr>
              <w:t>Achieve their potential</w:t>
            </w:r>
          </w:p>
          <w:p w14:paraId="6267B9DA" w14:textId="77777777" w:rsidR="009F0C7B" w:rsidRPr="009F0C7B" w:rsidRDefault="009F0C7B" w:rsidP="009F0C7B">
            <w:pPr>
              <w:numPr>
                <w:ilvl w:val="0"/>
                <w:numId w:val="31"/>
              </w:numPr>
              <w:rPr>
                <w:rFonts w:cs="Arial"/>
              </w:rPr>
            </w:pPr>
            <w:r w:rsidRPr="009F0C7B">
              <w:rPr>
                <w:rFonts w:cs="Arial"/>
              </w:rPr>
              <w:t>Make strong and sustained progress</w:t>
            </w:r>
          </w:p>
          <w:p w14:paraId="4051CF50" w14:textId="77777777" w:rsidR="009F0C7B" w:rsidRPr="009F0C7B" w:rsidRDefault="009F0C7B" w:rsidP="009F0C7B">
            <w:pPr>
              <w:numPr>
                <w:ilvl w:val="0"/>
                <w:numId w:val="31"/>
              </w:numPr>
              <w:rPr>
                <w:rFonts w:cs="Arial"/>
              </w:rPr>
            </w:pPr>
            <w:r w:rsidRPr="009F0C7B">
              <w:rPr>
                <w:rFonts w:cs="Arial"/>
              </w:rPr>
              <w:t>Close attainment gaps</w:t>
            </w:r>
          </w:p>
          <w:p w14:paraId="1D8B1837" w14:textId="77777777" w:rsidR="009F0C7B" w:rsidRPr="009F0C7B" w:rsidRDefault="009F0C7B" w:rsidP="009F0C7B">
            <w:pPr>
              <w:numPr>
                <w:ilvl w:val="0"/>
                <w:numId w:val="31"/>
              </w:numPr>
              <w:rPr>
                <w:rFonts w:cs="Arial"/>
              </w:rPr>
            </w:pPr>
            <w:r w:rsidRPr="009F0C7B">
              <w:rPr>
                <w:rFonts w:cs="Arial"/>
              </w:rPr>
              <w:t>Secure meaningful qualifications</w:t>
            </w:r>
          </w:p>
          <w:p w14:paraId="7C2CBBE3" w14:textId="77777777" w:rsidR="009F0C7B" w:rsidRPr="009F0C7B" w:rsidRDefault="009F0C7B" w:rsidP="009F0C7B">
            <w:pPr>
              <w:numPr>
                <w:ilvl w:val="0"/>
                <w:numId w:val="31"/>
              </w:numPr>
              <w:rPr>
                <w:rFonts w:cs="Arial"/>
              </w:rPr>
            </w:pPr>
            <w:r w:rsidRPr="009F0C7B">
              <w:rPr>
                <w:rFonts w:cs="Arial"/>
              </w:rPr>
              <w:t>Progress to an appropriate and sustained post-16 pathway</w:t>
            </w:r>
          </w:p>
          <w:p w14:paraId="5B30DF5C" w14:textId="77777777" w:rsidR="009F0C7B" w:rsidRPr="009F0C7B" w:rsidRDefault="009F0C7B" w:rsidP="00FA35DC">
            <w:pPr>
              <w:rPr>
                <w:rFonts w:cs="Arial"/>
              </w:rPr>
            </w:pPr>
            <w:r w:rsidRPr="009F0C7B">
              <w:rPr>
                <w:rFonts w:cs="Arial"/>
              </w:rPr>
              <w:t>While our strategy is centred on the needs of disadvantaged pupils, the approaches implemented — particularly those focused on high-quality teaching and whole-school provision — are designed to benefit all pupils. Implicit within the intended outcomes is our commitment to improving outcomes for non-disadvantaged pupils alongside their disadvantaged peers, ensuring equity and excellence across the provision.</w:t>
            </w:r>
          </w:p>
          <w:p w14:paraId="322A0CD1" w14:textId="77777777" w:rsidR="00B72A26" w:rsidRDefault="00B72A26" w:rsidP="00EC466E">
            <w:pPr>
              <w:spacing w:after="120"/>
              <w:rPr>
                <w:color w:val="0070C0"/>
              </w:rPr>
            </w:pPr>
          </w:p>
          <w:p w14:paraId="2A7D54E9" w14:textId="3E48DEED" w:rsidR="00DA17BD" w:rsidRPr="00851030" w:rsidRDefault="00DA17BD" w:rsidP="00EC466E">
            <w:pPr>
              <w:spacing w:after="120"/>
              <w:rPr>
                <w:color w:val="0070C0"/>
              </w:rPr>
            </w:pPr>
          </w:p>
        </w:tc>
      </w:tr>
    </w:tbl>
    <w:p w14:paraId="2A7D54EB" w14:textId="454A320A" w:rsidR="00E66558" w:rsidRDefault="009D71E8" w:rsidP="00EC466E">
      <w:pPr>
        <w:pStyle w:val="Heading2"/>
        <w:spacing w:before="600"/>
      </w:pPr>
      <w:r>
        <w:lastRenderedPageBreak/>
        <w:t>Challenges</w:t>
      </w:r>
    </w:p>
    <w:p w14:paraId="2A7D54EC" w14:textId="77777777" w:rsidR="00E66558" w:rsidRDefault="009D71E8" w:rsidP="00612C9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rsidP="00EC466E">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rsidP="00EC466E">
            <w:pPr>
              <w:pStyle w:val="TableHeader"/>
              <w:jc w:val="left"/>
            </w:pPr>
            <w:r>
              <w:t xml:space="preserve">Detail of challenge </w:t>
            </w:r>
          </w:p>
        </w:tc>
      </w:tr>
      <w:tr w:rsidR="008F36B5" w:rsidRPr="006D61AE" w14:paraId="6D3E6F41" w14:textId="77777777" w:rsidTr="00F125B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0651B" w14:textId="499D4967" w:rsidR="008F36B5" w:rsidRDefault="007125B3" w:rsidP="00EC466E">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A4640" w14:textId="1150A456" w:rsidR="002E4829" w:rsidRPr="007E4726" w:rsidRDefault="002E4829" w:rsidP="007E4726">
            <w:pPr>
              <w:suppressAutoHyphens w:val="0"/>
              <w:autoSpaceDN/>
              <w:spacing w:after="160" w:line="259" w:lineRule="auto"/>
              <w:rPr>
                <w:rStyle w:val="Emphasis"/>
                <w:rFonts w:cs="Arial"/>
              </w:rPr>
            </w:pPr>
            <w:r w:rsidRPr="007E4726">
              <w:rPr>
                <w:rStyle w:val="Emphasis"/>
                <w:rFonts w:cs="Arial"/>
              </w:rPr>
              <w:t>Negative impact on progress caused by limited self-regulation skills from students</w:t>
            </w:r>
          </w:p>
          <w:p w14:paraId="2173A99B" w14:textId="60611E75" w:rsidR="008F36B5" w:rsidRPr="004C6177" w:rsidRDefault="008F36B5" w:rsidP="00EC466E">
            <w:pPr>
              <w:pStyle w:val="TableRowCentered"/>
              <w:spacing w:after="120"/>
              <w:jc w:val="left"/>
              <w:rPr>
                <w:iCs/>
                <w:color w:val="auto"/>
                <w:szCs w:val="24"/>
              </w:rPr>
            </w:pPr>
          </w:p>
        </w:tc>
      </w:tr>
      <w:tr w:rsidR="00E66558" w14:paraId="2A7D54F2" w14:textId="77777777" w:rsidTr="00F125B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09FB2720" w:rsidR="00E66558" w:rsidRDefault="007125B3" w:rsidP="00EC466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083FC3D" w:rsidR="00767EC5" w:rsidRPr="004C6177" w:rsidRDefault="004A6CF9" w:rsidP="00EC466E">
            <w:pPr>
              <w:pStyle w:val="TableRowCentered"/>
              <w:spacing w:after="120"/>
              <w:jc w:val="left"/>
              <w:rPr>
                <w:color w:val="auto"/>
                <w:szCs w:val="24"/>
              </w:rPr>
            </w:pPr>
            <w:r w:rsidRPr="00F54488">
              <w:rPr>
                <w:rStyle w:val="Emphasis"/>
                <w:rFonts w:cs="Arial"/>
                <w:szCs w:val="24"/>
              </w:rPr>
              <w:t>Poor levels of literacy and numeracy, compounded by gaps in learning due to low attendance, moving schools etc</w:t>
            </w:r>
          </w:p>
        </w:tc>
      </w:tr>
      <w:tr w:rsidR="00E66558" w14:paraId="2A7D54F5" w14:textId="77777777" w:rsidTr="003866D1">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6592C9FC" w:rsidR="00E66558" w:rsidRDefault="007125B3" w:rsidP="00EC466E">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FD2BE" w14:textId="77777777" w:rsidR="00B8242C" w:rsidRPr="00B8242C" w:rsidRDefault="00B8242C" w:rsidP="00B8242C">
            <w:pPr>
              <w:suppressAutoHyphens w:val="0"/>
              <w:autoSpaceDN/>
              <w:spacing w:after="160" w:line="259" w:lineRule="auto"/>
              <w:rPr>
                <w:rStyle w:val="Emphasis"/>
                <w:rFonts w:cs="Arial"/>
              </w:rPr>
            </w:pPr>
            <w:r w:rsidRPr="00B8242C">
              <w:rPr>
                <w:rStyle w:val="Emphasis"/>
                <w:rFonts w:cs="Arial"/>
              </w:rPr>
              <w:t>Poor attendance levels</w:t>
            </w:r>
          </w:p>
          <w:p w14:paraId="2A7D54F4" w14:textId="06FA80E7" w:rsidR="00E66558" w:rsidRPr="004C6177" w:rsidRDefault="00E66558" w:rsidP="00EC466E">
            <w:pPr>
              <w:pStyle w:val="TableRowCentered"/>
              <w:spacing w:after="120"/>
              <w:jc w:val="left"/>
              <w:rPr>
                <w:color w:val="auto"/>
                <w:szCs w:val="24"/>
              </w:rPr>
            </w:pPr>
          </w:p>
        </w:tc>
      </w:tr>
      <w:tr w:rsidR="009708E6" w:rsidRPr="006D61AE" w14:paraId="4D80C0AF" w14:textId="77777777" w:rsidTr="00235284">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1E8D8" w14:textId="2AA556F6" w:rsidR="009708E6" w:rsidRDefault="009708E6" w:rsidP="00EC466E">
            <w:pPr>
              <w:pStyle w:val="TableRow"/>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37145" w14:textId="77777777" w:rsidR="0040317B" w:rsidRPr="0040317B" w:rsidRDefault="0040317B" w:rsidP="0040317B">
            <w:pPr>
              <w:suppressAutoHyphens w:val="0"/>
              <w:autoSpaceDN/>
              <w:spacing w:after="160" w:line="259" w:lineRule="auto"/>
              <w:rPr>
                <w:rStyle w:val="Emphasis"/>
                <w:rFonts w:cs="Arial"/>
              </w:rPr>
            </w:pPr>
            <w:r w:rsidRPr="0040317B">
              <w:rPr>
                <w:rStyle w:val="Emphasis"/>
                <w:rFonts w:cs="Arial"/>
              </w:rPr>
              <w:t xml:space="preserve">High levels of Social, Emotional, and Mental Health problems.  </w:t>
            </w:r>
          </w:p>
          <w:p w14:paraId="254E7239" w14:textId="3A844623" w:rsidR="009708E6" w:rsidRPr="004C6177" w:rsidRDefault="009708E6" w:rsidP="00EC466E">
            <w:pPr>
              <w:pStyle w:val="TableRowCentered"/>
              <w:spacing w:after="120"/>
              <w:jc w:val="left"/>
              <w:rPr>
                <w:color w:val="auto"/>
                <w:szCs w:val="24"/>
              </w:rPr>
            </w:pPr>
          </w:p>
        </w:tc>
      </w:tr>
      <w:tr w:rsidR="004424D3"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4424D3" w:rsidRDefault="004424D3" w:rsidP="00EC466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4ECE080" w:rsidR="00546B6D" w:rsidRPr="004C6177" w:rsidRDefault="009B2364" w:rsidP="00EC466E">
            <w:pPr>
              <w:pStyle w:val="TableRowCentered"/>
              <w:spacing w:after="120"/>
              <w:jc w:val="left"/>
              <w:rPr>
                <w:color w:val="auto"/>
                <w:szCs w:val="24"/>
              </w:rPr>
            </w:pPr>
            <w:r w:rsidRPr="00F54488">
              <w:rPr>
                <w:rStyle w:val="Emphasis"/>
                <w:rFonts w:cs="Arial"/>
                <w:szCs w:val="24"/>
              </w:rPr>
              <w:t xml:space="preserve">Lacking cultural capital and low aspirations for future destinations.  </w:t>
            </w:r>
          </w:p>
        </w:tc>
      </w:tr>
      <w:tr w:rsidR="005919E1" w14:paraId="70EF6E01"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58461" w14:textId="2C5C1154" w:rsidR="005919E1" w:rsidRDefault="005919E1" w:rsidP="00EC466E">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455E1" w14:textId="5704D6D4" w:rsidR="005919E1" w:rsidRPr="00F54488" w:rsidRDefault="0091503B" w:rsidP="00EC466E">
            <w:pPr>
              <w:pStyle w:val="TableRowCentered"/>
              <w:spacing w:after="120"/>
              <w:jc w:val="left"/>
              <w:rPr>
                <w:rStyle w:val="Emphasis"/>
                <w:rFonts w:cs="Arial"/>
                <w:szCs w:val="24"/>
              </w:rPr>
            </w:pPr>
            <w:r>
              <w:rPr>
                <w:rStyle w:val="Emphasis"/>
                <w:rFonts w:cs="Arial"/>
                <w:szCs w:val="24"/>
              </w:rPr>
              <w:t xml:space="preserve">Cost of living crisis </w:t>
            </w:r>
            <w:r w:rsidR="000A6F28">
              <w:rPr>
                <w:rStyle w:val="Emphasis"/>
                <w:rFonts w:cs="Arial"/>
                <w:szCs w:val="24"/>
              </w:rPr>
              <w:t>harming disadvantaged students in education</w:t>
            </w:r>
          </w:p>
        </w:tc>
      </w:tr>
    </w:tbl>
    <w:p w14:paraId="2A7D54FF" w14:textId="77777777" w:rsidR="00E66558" w:rsidRDefault="009D71E8" w:rsidP="00EC466E">
      <w:pPr>
        <w:pStyle w:val="Heading2"/>
        <w:spacing w:before="600"/>
      </w:pPr>
      <w:r>
        <w:t xml:space="preserve">Intended outcomes </w:t>
      </w:r>
    </w:p>
    <w:p w14:paraId="2A7D5500" w14:textId="77777777" w:rsidR="00E66558" w:rsidRDefault="009D71E8" w:rsidP="00EC466E">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rsidP="00EC466E">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rsidP="00EC466E">
            <w:pPr>
              <w:pStyle w:val="TableHeader"/>
              <w:jc w:val="left"/>
            </w:pPr>
            <w:r>
              <w:t>Success criteria</w:t>
            </w:r>
          </w:p>
        </w:tc>
      </w:tr>
      <w:tr w:rsidR="009578CF" w:rsidRPr="00203948" w14:paraId="166775AD" w14:textId="77777777" w:rsidTr="00F125B5">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82E1A" w14:textId="31DD0514" w:rsidR="009578CF" w:rsidRPr="00203948" w:rsidRDefault="009578CF" w:rsidP="009578CF">
            <w:pPr>
              <w:pStyle w:val="TableRow"/>
              <w:rPr>
                <w:rFonts w:cs="Arial"/>
                <w:color w:val="auto"/>
              </w:rPr>
            </w:pPr>
            <w:r w:rsidRPr="00203948">
              <w:rPr>
                <w:rFonts w:eastAsia="Arial" w:cs="Arial"/>
              </w:rPr>
              <w:t xml:space="preserve">Improve pupil behaviour for learning and engagement in lessons </w:t>
            </w:r>
            <w:proofErr w:type="gramStart"/>
            <w:r w:rsidRPr="00203948">
              <w:rPr>
                <w:rFonts w:eastAsia="Arial" w:cs="Arial"/>
              </w:rPr>
              <w:t>in order to</w:t>
            </w:r>
            <w:proofErr w:type="gramEnd"/>
            <w:r w:rsidRPr="00203948">
              <w:rPr>
                <w:rFonts w:eastAsia="Arial" w:cs="Arial"/>
              </w:rPr>
              <w:t xml:space="preserve"> impact positively on progress and improve the proportion of students achieving 4+ / 5+ in English</w:t>
            </w:r>
            <w:r w:rsidR="00EF756E" w:rsidRPr="00203948">
              <w:rPr>
                <w:rFonts w:eastAsia="Arial" w:cs="Arial"/>
              </w:rPr>
              <w:t xml:space="preserve">, </w:t>
            </w:r>
            <w:r w:rsidRPr="00203948">
              <w:rPr>
                <w:rFonts w:eastAsia="Arial" w:cs="Arial"/>
              </w:rPr>
              <w:t>Maths</w:t>
            </w:r>
            <w:r w:rsidR="00EF756E" w:rsidRPr="00203948">
              <w:rPr>
                <w:rFonts w:eastAsia="Arial" w:cs="Arial"/>
              </w:rPr>
              <w:t xml:space="preserve"> and science</w:t>
            </w:r>
            <w:r w:rsidRPr="00203948">
              <w:rPr>
                <w:rFonts w:eastAsia="Arial" w:cs="Arial"/>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87008" w14:textId="018CFD9E" w:rsidR="00466B53" w:rsidRPr="00466B53" w:rsidRDefault="00466B53" w:rsidP="00466B53">
            <w:pPr>
              <w:pStyle w:val="ListParagraph"/>
              <w:numPr>
                <w:ilvl w:val="0"/>
                <w:numId w:val="24"/>
              </w:numPr>
              <w:rPr>
                <w:rFonts w:eastAsia="Arial" w:cs="Arial"/>
              </w:rPr>
            </w:pPr>
            <w:r w:rsidRPr="00466B53">
              <w:rPr>
                <w:rFonts w:eastAsia="Arial" w:cs="Arial"/>
              </w:rPr>
              <w:t xml:space="preserve">Increase students achieving </w:t>
            </w:r>
            <w:r w:rsidRPr="00466B53">
              <w:rPr>
                <w:rFonts w:eastAsia="Arial" w:cs="Arial"/>
                <w:b/>
                <w:bCs/>
              </w:rPr>
              <w:t>4+ in English &amp; Maths</w:t>
            </w:r>
            <w:r w:rsidRPr="00466B53">
              <w:rPr>
                <w:rFonts w:eastAsia="Arial" w:cs="Arial"/>
              </w:rPr>
              <w:t xml:space="preserve"> from </w:t>
            </w:r>
            <w:r w:rsidRPr="00466B53">
              <w:rPr>
                <w:rFonts w:eastAsia="Arial" w:cs="Arial"/>
                <w:b/>
                <w:bCs/>
              </w:rPr>
              <w:t>46.5% to at least 50%</w:t>
            </w:r>
          </w:p>
          <w:p w14:paraId="54DEB1F4" w14:textId="62A419DE" w:rsidR="00466B53" w:rsidRPr="00466B53" w:rsidRDefault="00466B53" w:rsidP="00466B53">
            <w:pPr>
              <w:pStyle w:val="ListParagraph"/>
              <w:numPr>
                <w:ilvl w:val="0"/>
                <w:numId w:val="24"/>
              </w:numPr>
              <w:rPr>
                <w:rFonts w:eastAsia="Arial" w:cs="Arial"/>
              </w:rPr>
            </w:pPr>
            <w:r w:rsidRPr="00466B53">
              <w:rPr>
                <w:rFonts w:eastAsia="Arial" w:cs="Arial"/>
              </w:rPr>
              <w:t xml:space="preserve">Increase students achieving </w:t>
            </w:r>
            <w:r w:rsidRPr="00466B53">
              <w:rPr>
                <w:rFonts w:eastAsia="Arial" w:cs="Arial"/>
                <w:b/>
                <w:bCs/>
              </w:rPr>
              <w:t>4+ in English, Maths &amp; Science</w:t>
            </w:r>
            <w:r w:rsidRPr="00466B53">
              <w:rPr>
                <w:rFonts w:eastAsia="Arial" w:cs="Arial"/>
              </w:rPr>
              <w:t xml:space="preserve"> from </w:t>
            </w:r>
            <w:r w:rsidRPr="00466B53">
              <w:rPr>
                <w:rFonts w:eastAsia="Arial" w:cs="Arial"/>
                <w:b/>
                <w:bCs/>
              </w:rPr>
              <w:t>36% to at least 40%</w:t>
            </w:r>
          </w:p>
          <w:p w14:paraId="7E5DCFAE" w14:textId="75B6D58F" w:rsidR="00466B53" w:rsidRPr="00466B53" w:rsidRDefault="00466B53" w:rsidP="00466B53">
            <w:pPr>
              <w:pStyle w:val="ListParagraph"/>
              <w:numPr>
                <w:ilvl w:val="0"/>
                <w:numId w:val="24"/>
              </w:numPr>
              <w:rPr>
                <w:rFonts w:eastAsia="Arial" w:cs="Arial"/>
              </w:rPr>
            </w:pPr>
            <w:r w:rsidRPr="00466B53">
              <w:rPr>
                <w:rFonts w:eastAsia="Arial" w:cs="Arial"/>
              </w:rPr>
              <w:t xml:space="preserve">Increase students achieving </w:t>
            </w:r>
            <w:r w:rsidRPr="00466B53">
              <w:rPr>
                <w:rFonts w:eastAsia="Arial" w:cs="Arial"/>
                <w:b/>
                <w:bCs/>
              </w:rPr>
              <w:t>4+ GCSEs</w:t>
            </w:r>
            <w:r w:rsidRPr="00466B53">
              <w:rPr>
                <w:rFonts w:eastAsia="Arial" w:cs="Arial"/>
              </w:rPr>
              <w:t xml:space="preserve"> from </w:t>
            </w:r>
            <w:r w:rsidRPr="00466B53">
              <w:rPr>
                <w:rFonts w:eastAsia="Arial" w:cs="Arial"/>
                <w:b/>
                <w:bCs/>
              </w:rPr>
              <w:t>40.7% to 45%</w:t>
            </w:r>
          </w:p>
          <w:p w14:paraId="6FF53195" w14:textId="590024D7" w:rsidR="00466B53" w:rsidRPr="00466B53" w:rsidRDefault="00466B53" w:rsidP="00466B53">
            <w:pPr>
              <w:pStyle w:val="ListParagraph"/>
              <w:numPr>
                <w:ilvl w:val="0"/>
                <w:numId w:val="24"/>
              </w:numPr>
              <w:rPr>
                <w:rFonts w:eastAsia="Arial" w:cs="Arial"/>
              </w:rPr>
            </w:pPr>
            <w:r w:rsidRPr="00466B53">
              <w:rPr>
                <w:rFonts w:eastAsia="Arial" w:cs="Arial"/>
              </w:rPr>
              <w:t xml:space="preserve">Increase students achieving </w:t>
            </w:r>
            <w:r w:rsidRPr="00466B53">
              <w:rPr>
                <w:rFonts w:eastAsia="Arial" w:cs="Arial"/>
                <w:b/>
                <w:bCs/>
              </w:rPr>
              <w:t>5+ GCSEs</w:t>
            </w:r>
            <w:r w:rsidRPr="00466B53">
              <w:rPr>
                <w:rFonts w:eastAsia="Arial" w:cs="Arial"/>
              </w:rPr>
              <w:t xml:space="preserve"> from </w:t>
            </w:r>
            <w:r w:rsidRPr="00466B53">
              <w:rPr>
                <w:rFonts w:eastAsia="Arial" w:cs="Arial"/>
                <w:b/>
                <w:bCs/>
              </w:rPr>
              <w:t>17.4% to at least 22–25%</w:t>
            </w:r>
          </w:p>
          <w:p w14:paraId="2C7C0635" w14:textId="02EFF76C" w:rsidR="00466B53" w:rsidRPr="00466B53" w:rsidRDefault="00466B53" w:rsidP="00466B53">
            <w:pPr>
              <w:pStyle w:val="ListParagraph"/>
              <w:numPr>
                <w:ilvl w:val="0"/>
                <w:numId w:val="24"/>
              </w:numPr>
              <w:rPr>
                <w:rFonts w:eastAsia="Arial" w:cs="Arial"/>
              </w:rPr>
            </w:pPr>
            <w:r w:rsidRPr="00466B53">
              <w:rPr>
                <w:rFonts w:eastAsia="Arial" w:cs="Arial"/>
              </w:rPr>
              <w:t xml:space="preserve">Increase students achieving </w:t>
            </w:r>
            <w:r w:rsidRPr="00466B53">
              <w:rPr>
                <w:rFonts w:eastAsia="Arial" w:cs="Arial"/>
                <w:b/>
                <w:bCs/>
              </w:rPr>
              <w:t>any GCSE</w:t>
            </w:r>
            <w:r w:rsidRPr="00466B53">
              <w:rPr>
                <w:rFonts w:eastAsia="Arial" w:cs="Arial"/>
              </w:rPr>
              <w:t xml:space="preserve"> from </w:t>
            </w:r>
            <w:r w:rsidRPr="00466B53">
              <w:rPr>
                <w:rFonts w:eastAsia="Arial" w:cs="Arial"/>
                <w:b/>
                <w:bCs/>
              </w:rPr>
              <w:t>64% to at least 70%</w:t>
            </w:r>
          </w:p>
          <w:p w14:paraId="2D06FA71" w14:textId="19916BD5" w:rsidR="00466B53" w:rsidRPr="00466B53" w:rsidRDefault="00466B53" w:rsidP="00466B53">
            <w:pPr>
              <w:pStyle w:val="ListParagraph"/>
              <w:numPr>
                <w:ilvl w:val="0"/>
                <w:numId w:val="24"/>
              </w:numPr>
              <w:rPr>
                <w:rFonts w:eastAsia="Arial" w:cs="Arial"/>
              </w:rPr>
            </w:pPr>
            <w:r w:rsidRPr="00466B53">
              <w:rPr>
                <w:rFonts w:eastAsia="Arial" w:cs="Arial"/>
              </w:rPr>
              <w:t xml:space="preserve">Reduce behaviour incidents for PP pupils by at least </w:t>
            </w:r>
            <w:r w:rsidRPr="00466B53">
              <w:rPr>
                <w:rFonts w:eastAsia="Arial" w:cs="Arial"/>
                <w:b/>
                <w:bCs/>
              </w:rPr>
              <w:t>10%</w:t>
            </w:r>
          </w:p>
          <w:p w14:paraId="7FC29D0F" w14:textId="76234584" w:rsidR="00466B53" w:rsidRPr="00466B53" w:rsidRDefault="00466B53" w:rsidP="00466B53">
            <w:pPr>
              <w:pStyle w:val="ListParagraph"/>
              <w:numPr>
                <w:ilvl w:val="0"/>
                <w:numId w:val="24"/>
              </w:numPr>
              <w:rPr>
                <w:rFonts w:eastAsia="Arial" w:cs="Arial"/>
              </w:rPr>
            </w:pPr>
            <w:r w:rsidRPr="00466B53">
              <w:rPr>
                <w:rFonts w:eastAsia="Arial" w:cs="Arial"/>
              </w:rPr>
              <w:lastRenderedPageBreak/>
              <w:t>Behaviour for PP in line with whole-school average</w:t>
            </w:r>
          </w:p>
          <w:p w14:paraId="688D78FD" w14:textId="2426060A" w:rsidR="00316975" w:rsidRPr="00466B53" w:rsidRDefault="00466B53" w:rsidP="00466B53">
            <w:pPr>
              <w:pStyle w:val="ListParagraph"/>
              <w:numPr>
                <w:ilvl w:val="0"/>
                <w:numId w:val="24"/>
              </w:numPr>
              <w:rPr>
                <w:rFonts w:eastAsia="Arial" w:cs="Arial"/>
              </w:rPr>
            </w:pPr>
            <w:r w:rsidRPr="00466B53">
              <w:rPr>
                <w:rFonts w:eastAsia="Arial" w:cs="Arial"/>
              </w:rPr>
              <w:t>Increased parental engagement evidenced through improved attendance at meetings</w:t>
            </w:r>
          </w:p>
        </w:tc>
      </w:tr>
      <w:tr w:rsidR="00316975" w:rsidRPr="0020394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F8D5902" w:rsidR="00316975" w:rsidRPr="00203948" w:rsidRDefault="00126ACE" w:rsidP="00316975">
            <w:pPr>
              <w:pStyle w:val="TableRow"/>
              <w:rPr>
                <w:rFonts w:cs="Arial"/>
                <w:color w:val="auto"/>
              </w:rPr>
            </w:pPr>
            <w:r w:rsidRPr="00203948">
              <w:rPr>
                <w:rFonts w:cs="Arial"/>
              </w:rPr>
              <w:lastRenderedPageBreak/>
              <w:t>Improve</w:t>
            </w:r>
            <w:r w:rsidRPr="00203948">
              <w:rPr>
                <w:rFonts w:cs="Arial"/>
                <w:spacing w:val="-6"/>
              </w:rPr>
              <w:t xml:space="preserve"> </w:t>
            </w:r>
            <w:r w:rsidRPr="00203948">
              <w:rPr>
                <w:rFonts w:cs="Arial"/>
              </w:rPr>
              <w:t>literacy</w:t>
            </w:r>
            <w:r w:rsidRPr="00203948">
              <w:rPr>
                <w:rFonts w:cs="Arial"/>
                <w:spacing w:val="-5"/>
              </w:rPr>
              <w:t xml:space="preserve"> </w:t>
            </w:r>
            <w:r w:rsidRPr="00203948">
              <w:rPr>
                <w:rFonts w:cs="Arial"/>
              </w:rPr>
              <w:t>and</w:t>
            </w:r>
            <w:r w:rsidRPr="00203948">
              <w:rPr>
                <w:rFonts w:cs="Arial"/>
                <w:spacing w:val="-12"/>
              </w:rPr>
              <w:t xml:space="preserve"> </w:t>
            </w:r>
            <w:r w:rsidRPr="00203948">
              <w:rPr>
                <w:rFonts w:cs="Arial"/>
              </w:rPr>
              <w:t>numeracy</w:t>
            </w:r>
            <w:r w:rsidRPr="00203948">
              <w:rPr>
                <w:rFonts w:cs="Arial"/>
                <w:spacing w:val="-4"/>
              </w:rPr>
              <w:t xml:space="preserve"> </w:t>
            </w:r>
            <w:r w:rsidRPr="00203948">
              <w:rPr>
                <w:rFonts w:cs="Arial"/>
              </w:rPr>
              <w:t>levels</w:t>
            </w:r>
            <w:r w:rsidRPr="00203948">
              <w:rPr>
                <w:rFonts w:cs="Arial"/>
                <w:spacing w:val="-7"/>
              </w:rPr>
              <w:t xml:space="preserve"> </w:t>
            </w:r>
            <w:r w:rsidRPr="00203948">
              <w:rPr>
                <w:rFonts w:cs="Arial"/>
                <w:color w:val="0E0E0E"/>
              </w:rPr>
              <w:t>so</w:t>
            </w:r>
            <w:r w:rsidRPr="00203948">
              <w:rPr>
                <w:rFonts w:cs="Arial"/>
                <w:color w:val="0E0E0E"/>
                <w:spacing w:val="-11"/>
              </w:rPr>
              <w:t xml:space="preserve"> </w:t>
            </w:r>
            <w:r w:rsidR="002B3B2F" w:rsidRPr="00203948">
              <w:rPr>
                <w:rFonts w:cs="Arial"/>
              </w:rPr>
              <w:t>that pupils</w:t>
            </w:r>
            <w:r w:rsidRPr="00203948">
              <w:rPr>
                <w:rFonts w:cs="Arial"/>
              </w:rPr>
              <w:t xml:space="preserve"> </w:t>
            </w:r>
            <w:proofErr w:type="gramStart"/>
            <w:r w:rsidRPr="00203948">
              <w:rPr>
                <w:rFonts w:cs="Arial"/>
              </w:rPr>
              <w:t>are able to</w:t>
            </w:r>
            <w:proofErr w:type="gramEnd"/>
            <w:r w:rsidRPr="00203948">
              <w:rPr>
                <w:rFonts w:cs="Arial"/>
              </w:rPr>
              <w:t xml:space="preserve"> access the whole curriculum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9F3D2" w14:textId="18EC0C11" w:rsidR="00B65619" w:rsidRPr="00B65619" w:rsidRDefault="00B65619" w:rsidP="00B65619">
            <w:pPr>
              <w:pStyle w:val="ListParagraph"/>
              <w:numPr>
                <w:ilvl w:val="0"/>
                <w:numId w:val="24"/>
              </w:numPr>
              <w:rPr>
                <w:rFonts w:cs="Arial"/>
              </w:rPr>
            </w:pPr>
            <w:r w:rsidRPr="00B65619">
              <w:rPr>
                <w:rFonts w:cs="Arial"/>
              </w:rPr>
              <w:t xml:space="preserve">Increase the proportion of pupils reading at or above chronological age from </w:t>
            </w:r>
            <w:r w:rsidRPr="00B65619">
              <w:rPr>
                <w:rFonts w:cs="Arial"/>
                <w:b/>
                <w:bCs/>
              </w:rPr>
              <w:t>current baseline to at least 60%</w:t>
            </w:r>
            <w:r w:rsidRPr="00B65619">
              <w:rPr>
                <w:rFonts w:cs="Arial"/>
              </w:rPr>
              <w:t xml:space="preserve"> (towards 70% longer-term goal).</w:t>
            </w:r>
          </w:p>
          <w:p w14:paraId="2A1B8A85" w14:textId="740E1A6A" w:rsidR="00B65619" w:rsidRPr="00B65619" w:rsidRDefault="00B65619" w:rsidP="00B65619">
            <w:pPr>
              <w:pStyle w:val="ListParagraph"/>
              <w:numPr>
                <w:ilvl w:val="0"/>
                <w:numId w:val="24"/>
              </w:numPr>
              <w:rPr>
                <w:rFonts w:cs="Arial"/>
              </w:rPr>
            </w:pPr>
            <w:r w:rsidRPr="00B65619">
              <w:rPr>
                <w:rFonts w:cs="Arial"/>
              </w:rPr>
              <w:t xml:space="preserve">Increase students achieving </w:t>
            </w:r>
            <w:r w:rsidRPr="00B65619">
              <w:rPr>
                <w:rFonts w:cs="Arial"/>
                <w:b/>
                <w:bCs/>
              </w:rPr>
              <w:t>4+ in English &amp; Maths</w:t>
            </w:r>
            <w:r w:rsidRPr="00B65619">
              <w:rPr>
                <w:rFonts w:cs="Arial"/>
              </w:rPr>
              <w:t xml:space="preserve"> from </w:t>
            </w:r>
            <w:r w:rsidRPr="00B65619">
              <w:rPr>
                <w:rFonts w:cs="Arial"/>
                <w:b/>
                <w:bCs/>
              </w:rPr>
              <w:t>46.5% to at least 50%</w:t>
            </w:r>
            <w:r w:rsidRPr="00B65619">
              <w:rPr>
                <w:rFonts w:cs="Arial"/>
              </w:rPr>
              <w:t>.</w:t>
            </w:r>
          </w:p>
          <w:p w14:paraId="7D9DD1E0" w14:textId="28B51CDA" w:rsidR="00B65619" w:rsidRPr="00B65619" w:rsidRDefault="00B65619" w:rsidP="00B65619">
            <w:pPr>
              <w:pStyle w:val="ListParagraph"/>
              <w:numPr>
                <w:ilvl w:val="0"/>
                <w:numId w:val="24"/>
              </w:numPr>
              <w:rPr>
                <w:rFonts w:cs="Arial"/>
              </w:rPr>
            </w:pPr>
            <w:r w:rsidRPr="00B65619">
              <w:rPr>
                <w:rFonts w:cs="Arial"/>
              </w:rPr>
              <w:t xml:space="preserve">Increase students achieving </w:t>
            </w:r>
            <w:r w:rsidRPr="00B65619">
              <w:rPr>
                <w:rFonts w:cs="Arial"/>
                <w:b/>
                <w:bCs/>
              </w:rPr>
              <w:t>4+ in English, Maths &amp; Science</w:t>
            </w:r>
            <w:r w:rsidRPr="00B65619">
              <w:rPr>
                <w:rFonts w:cs="Arial"/>
              </w:rPr>
              <w:t xml:space="preserve"> from </w:t>
            </w:r>
            <w:r w:rsidRPr="00B65619">
              <w:rPr>
                <w:rFonts w:cs="Arial"/>
                <w:b/>
                <w:bCs/>
              </w:rPr>
              <w:t>36% to at least 40%</w:t>
            </w:r>
            <w:r w:rsidRPr="00B65619">
              <w:rPr>
                <w:rFonts w:cs="Arial"/>
              </w:rPr>
              <w:t>.</w:t>
            </w:r>
          </w:p>
          <w:p w14:paraId="2A897C1B" w14:textId="3DCCB8FE" w:rsidR="00B65619" w:rsidRPr="00B65619" w:rsidRDefault="00B65619" w:rsidP="00B65619">
            <w:pPr>
              <w:pStyle w:val="ListParagraph"/>
              <w:numPr>
                <w:ilvl w:val="0"/>
                <w:numId w:val="24"/>
              </w:numPr>
              <w:rPr>
                <w:rFonts w:cs="Arial"/>
              </w:rPr>
            </w:pPr>
            <w:r w:rsidRPr="00B65619">
              <w:rPr>
                <w:rFonts w:cs="Arial"/>
              </w:rPr>
              <w:t xml:space="preserve">PP pupils to make progress in English and Maths </w:t>
            </w:r>
            <w:r w:rsidRPr="00B65619">
              <w:rPr>
                <w:rFonts w:cs="Arial"/>
                <w:b/>
                <w:bCs/>
              </w:rPr>
              <w:t>in line with or exceeding whole-school average progress measures</w:t>
            </w:r>
            <w:r w:rsidRPr="00B65619">
              <w:rPr>
                <w:rFonts w:cs="Arial"/>
              </w:rPr>
              <w:t>.</w:t>
            </w:r>
          </w:p>
          <w:p w14:paraId="2A7D5505" w14:textId="4AB25A4A" w:rsidR="00316975" w:rsidRPr="00B65619" w:rsidRDefault="00B65619" w:rsidP="00B65619">
            <w:pPr>
              <w:pStyle w:val="ListParagraph"/>
              <w:numPr>
                <w:ilvl w:val="0"/>
                <w:numId w:val="24"/>
              </w:numPr>
              <w:rPr>
                <w:rFonts w:cs="Arial"/>
              </w:rPr>
            </w:pPr>
            <w:r w:rsidRPr="00B65619">
              <w:rPr>
                <w:rFonts w:cs="Arial"/>
              </w:rPr>
              <w:t>Reduce the proportion of pupils reading more than 12 months below chronological age.</w:t>
            </w:r>
          </w:p>
        </w:tc>
      </w:tr>
      <w:tr w:rsidR="002106A4" w:rsidRPr="0020394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27AFFDE" w:rsidR="002106A4" w:rsidRPr="00203948" w:rsidRDefault="002106A4" w:rsidP="002106A4">
            <w:pPr>
              <w:pStyle w:val="TableRow"/>
              <w:spacing w:after="120"/>
              <w:rPr>
                <w:rFonts w:cs="Arial"/>
                <w:color w:val="auto"/>
              </w:rPr>
            </w:pPr>
            <w:r w:rsidRPr="00203948">
              <w:rPr>
                <w:rFonts w:eastAsia="Arial" w:cs="Arial"/>
              </w:rPr>
              <w:t>Improve attendance levels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BC6E2" w14:textId="1EB19270" w:rsidR="002106A4" w:rsidRPr="00203948" w:rsidRDefault="00AE7D68" w:rsidP="006A0769">
            <w:pPr>
              <w:pStyle w:val="TableRowCentered"/>
              <w:numPr>
                <w:ilvl w:val="0"/>
                <w:numId w:val="25"/>
              </w:numPr>
              <w:spacing w:after="120"/>
              <w:jc w:val="left"/>
              <w:rPr>
                <w:rFonts w:eastAsia="Arial" w:cs="Arial"/>
                <w:szCs w:val="24"/>
              </w:rPr>
            </w:pPr>
            <w:r w:rsidRPr="00203948">
              <w:rPr>
                <w:rFonts w:eastAsia="Arial" w:cs="Arial"/>
                <w:szCs w:val="24"/>
              </w:rPr>
              <w:t>S</w:t>
            </w:r>
            <w:r w:rsidR="002106A4" w:rsidRPr="00203948">
              <w:rPr>
                <w:rFonts w:eastAsia="Arial" w:cs="Arial"/>
                <w:szCs w:val="24"/>
              </w:rPr>
              <w:t>tudents will achieve, or exceed, attendance percentages in line with national averages</w:t>
            </w:r>
          </w:p>
          <w:p w14:paraId="3451BED3" w14:textId="77777777" w:rsidR="002106A4" w:rsidRPr="00203948" w:rsidRDefault="002106A4" w:rsidP="006A0769">
            <w:pPr>
              <w:pStyle w:val="TableRowCentered"/>
              <w:numPr>
                <w:ilvl w:val="0"/>
                <w:numId w:val="25"/>
              </w:numPr>
              <w:spacing w:after="120"/>
              <w:jc w:val="left"/>
              <w:rPr>
                <w:rFonts w:eastAsia="Arial" w:cs="Arial"/>
                <w:szCs w:val="24"/>
              </w:rPr>
            </w:pPr>
            <w:r w:rsidRPr="00203948">
              <w:rPr>
                <w:rFonts w:eastAsia="Arial" w:cs="Arial"/>
                <w:szCs w:val="24"/>
              </w:rPr>
              <w:t xml:space="preserve">Increased parental engagement demonstrated through home visits log. </w:t>
            </w:r>
          </w:p>
          <w:p w14:paraId="2A7D550B" w14:textId="20983134" w:rsidR="002106A4" w:rsidRPr="00203948" w:rsidRDefault="002106A4" w:rsidP="006A0769">
            <w:pPr>
              <w:pStyle w:val="TableRowCentered"/>
              <w:numPr>
                <w:ilvl w:val="0"/>
                <w:numId w:val="25"/>
              </w:numPr>
              <w:spacing w:after="120"/>
              <w:jc w:val="left"/>
              <w:rPr>
                <w:rFonts w:cs="Arial"/>
                <w:color w:val="auto"/>
                <w:szCs w:val="24"/>
              </w:rPr>
            </w:pPr>
            <w:r w:rsidRPr="00203948">
              <w:rPr>
                <w:rFonts w:eastAsia="Arial" w:cs="Arial"/>
                <w:szCs w:val="24"/>
              </w:rPr>
              <w:t xml:space="preserve">Attendance matters tracked consistently through Team Around the Pupil (TAM) meetings.    </w:t>
            </w:r>
          </w:p>
        </w:tc>
      </w:tr>
      <w:tr w:rsidR="00C13B08" w:rsidRPr="0020394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A370E84" w:rsidR="00C13B08" w:rsidRPr="00203948" w:rsidRDefault="00C13B08" w:rsidP="00C13B08">
            <w:pPr>
              <w:pStyle w:val="TableRow"/>
              <w:rPr>
                <w:rFonts w:cs="Arial"/>
                <w:color w:val="auto"/>
              </w:rPr>
            </w:pPr>
            <w:r w:rsidRPr="00203948">
              <w:rPr>
                <w:rFonts w:eastAsia="Arial" w:cs="Arial"/>
              </w:rPr>
              <w:t xml:space="preserve">Provide meaningful support to pupils with Social Emotional Mental Health problems.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7441E" w14:textId="3C8B8D18" w:rsidR="00C13B08" w:rsidRPr="00203948" w:rsidRDefault="00C13B08" w:rsidP="00C13B08">
            <w:pPr>
              <w:pStyle w:val="TableRowCentered"/>
              <w:numPr>
                <w:ilvl w:val="0"/>
                <w:numId w:val="26"/>
              </w:numPr>
              <w:spacing w:line="276" w:lineRule="auto"/>
              <w:jc w:val="left"/>
              <w:rPr>
                <w:rFonts w:eastAsia="Arial" w:cs="Arial"/>
                <w:szCs w:val="24"/>
              </w:rPr>
            </w:pPr>
            <w:r w:rsidRPr="00203948">
              <w:rPr>
                <w:rFonts w:eastAsia="Arial" w:cs="Arial"/>
                <w:szCs w:val="24"/>
              </w:rPr>
              <w:t xml:space="preserve">All students complete a </w:t>
            </w:r>
            <w:r w:rsidR="00E22223">
              <w:rPr>
                <w:rFonts w:eastAsia="Arial" w:cs="Arial"/>
                <w:szCs w:val="24"/>
              </w:rPr>
              <w:t>M</w:t>
            </w:r>
            <w:r w:rsidRPr="00203948">
              <w:rPr>
                <w:rFonts w:eastAsia="Arial" w:cs="Arial"/>
                <w:szCs w:val="24"/>
              </w:rPr>
              <w:t>otional profile</w:t>
            </w:r>
          </w:p>
          <w:p w14:paraId="78DEFF49" w14:textId="16B50866" w:rsidR="00C13B08" w:rsidRPr="00203948" w:rsidRDefault="00C13B08" w:rsidP="00C13B08">
            <w:pPr>
              <w:pStyle w:val="ListParagraph"/>
              <w:numPr>
                <w:ilvl w:val="0"/>
                <w:numId w:val="26"/>
              </w:numPr>
              <w:spacing w:line="276" w:lineRule="auto"/>
              <w:rPr>
                <w:rFonts w:cs="Arial"/>
              </w:rPr>
            </w:pPr>
            <w:r w:rsidRPr="00203948">
              <w:rPr>
                <w:rFonts w:cs="Arial"/>
                <w:spacing w:val="-1"/>
              </w:rPr>
              <w:t>Interventions</w:t>
            </w:r>
            <w:r w:rsidRPr="00203948">
              <w:rPr>
                <w:rFonts w:cs="Arial"/>
                <w:spacing w:val="-2"/>
              </w:rPr>
              <w:t xml:space="preserve"> </w:t>
            </w:r>
            <w:r w:rsidRPr="00203948">
              <w:rPr>
                <w:rFonts w:cs="Arial"/>
              </w:rPr>
              <w:t>show</w:t>
            </w:r>
            <w:r w:rsidRPr="00203948">
              <w:rPr>
                <w:rFonts w:cs="Arial"/>
                <w:spacing w:val="-9"/>
              </w:rPr>
              <w:t xml:space="preserve"> </w:t>
            </w:r>
            <w:r w:rsidRPr="00203948">
              <w:rPr>
                <w:rFonts w:cs="Arial"/>
              </w:rPr>
              <w:t>impact</w:t>
            </w:r>
            <w:r w:rsidRPr="00203948">
              <w:rPr>
                <w:rFonts w:cs="Arial"/>
                <w:spacing w:val="-8"/>
              </w:rPr>
              <w:t xml:space="preserve"> </w:t>
            </w:r>
            <w:r w:rsidRPr="00203948">
              <w:rPr>
                <w:rFonts w:cs="Arial"/>
              </w:rPr>
              <w:t>through</w:t>
            </w:r>
            <w:r w:rsidRPr="00203948">
              <w:rPr>
                <w:rFonts w:cs="Arial"/>
                <w:spacing w:val="-58"/>
              </w:rPr>
              <w:t xml:space="preserve"> </w:t>
            </w:r>
            <w:r w:rsidRPr="00203948">
              <w:rPr>
                <w:rFonts w:cs="Arial"/>
              </w:rPr>
              <w:t>engagement</w:t>
            </w:r>
            <w:r w:rsidRPr="00203948">
              <w:rPr>
                <w:rFonts w:cs="Arial"/>
                <w:spacing w:val="20"/>
              </w:rPr>
              <w:t xml:space="preserve"> </w:t>
            </w:r>
            <w:r w:rsidRPr="00203948">
              <w:rPr>
                <w:rFonts w:cs="Arial"/>
              </w:rPr>
              <w:t>in</w:t>
            </w:r>
            <w:r w:rsidRPr="00203948">
              <w:rPr>
                <w:rFonts w:cs="Arial"/>
                <w:spacing w:val="1"/>
              </w:rPr>
              <w:t xml:space="preserve"> </w:t>
            </w:r>
            <w:r w:rsidRPr="00203948">
              <w:rPr>
                <w:rFonts w:cs="Arial"/>
              </w:rPr>
              <w:t>learning.</w:t>
            </w:r>
          </w:p>
          <w:p w14:paraId="109F117C" w14:textId="6EE7824F" w:rsidR="00C13B08" w:rsidRPr="00203948" w:rsidRDefault="00C13B08" w:rsidP="00C13B08">
            <w:pPr>
              <w:pStyle w:val="ListParagraph"/>
              <w:numPr>
                <w:ilvl w:val="0"/>
                <w:numId w:val="26"/>
              </w:numPr>
              <w:spacing w:line="276" w:lineRule="auto"/>
              <w:rPr>
                <w:rFonts w:cs="Arial"/>
              </w:rPr>
            </w:pPr>
            <w:r w:rsidRPr="00203948">
              <w:rPr>
                <w:rFonts w:cs="Arial"/>
              </w:rPr>
              <w:t>RRS scor</w:t>
            </w:r>
            <w:r w:rsidRPr="00203948">
              <w:rPr>
                <w:rFonts w:cs="Arial"/>
                <w:color w:val="131313"/>
              </w:rPr>
              <w:t xml:space="preserve">es </w:t>
            </w:r>
            <w:r w:rsidRPr="00203948">
              <w:rPr>
                <w:rFonts w:cs="Arial"/>
              </w:rPr>
              <w:t>improve showing an</w:t>
            </w:r>
            <w:r w:rsidRPr="00203948">
              <w:rPr>
                <w:rFonts w:cs="Arial"/>
                <w:spacing w:val="-59"/>
              </w:rPr>
              <w:t xml:space="preserve"> </w:t>
            </w:r>
            <w:r w:rsidRPr="00203948">
              <w:rPr>
                <w:rFonts w:cs="Arial"/>
              </w:rPr>
              <w:t xml:space="preserve">improvement </w:t>
            </w:r>
            <w:r w:rsidRPr="00203948">
              <w:rPr>
                <w:rFonts w:cs="Arial"/>
                <w:spacing w:val="1"/>
              </w:rPr>
              <w:t>in</w:t>
            </w:r>
            <w:r w:rsidRPr="00203948">
              <w:rPr>
                <w:rFonts w:cs="Arial"/>
                <w:spacing w:val="-7"/>
              </w:rPr>
              <w:t xml:space="preserve"> </w:t>
            </w:r>
            <w:r w:rsidRPr="00203948">
              <w:rPr>
                <w:rFonts w:cs="Arial"/>
              </w:rPr>
              <w:t>pupils’</w:t>
            </w:r>
            <w:r w:rsidRPr="00203948">
              <w:rPr>
                <w:rFonts w:cs="Arial"/>
                <w:spacing w:val="12"/>
              </w:rPr>
              <w:t xml:space="preserve"> </w:t>
            </w:r>
            <w:r w:rsidRPr="00203948">
              <w:rPr>
                <w:rFonts w:cs="Arial"/>
              </w:rPr>
              <w:t>skills in</w:t>
            </w:r>
            <w:r w:rsidRPr="00203948">
              <w:rPr>
                <w:rFonts w:cs="Arial"/>
                <w:spacing w:val="13"/>
              </w:rPr>
              <w:t xml:space="preserve"> </w:t>
            </w:r>
            <w:r w:rsidRPr="00203948">
              <w:rPr>
                <w:rFonts w:cs="Arial"/>
              </w:rPr>
              <w:t>self-</w:t>
            </w:r>
            <w:r w:rsidRPr="00203948">
              <w:rPr>
                <w:rFonts w:cs="Arial"/>
                <w:spacing w:val="1"/>
              </w:rPr>
              <w:t xml:space="preserve"> </w:t>
            </w:r>
            <w:r w:rsidRPr="00203948">
              <w:rPr>
                <w:rFonts w:cs="Arial"/>
                <w:w w:val="105"/>
              </w:rPr>
              <w:t>regulation.</w:t>
            </w:r>
          </w:p>
          <w:p w14:paraId="2A7D550E" w14:textId="0A860DFD" w:rsidR="00C13B08" w:rsidRPr="00203948" w:rsidRDefault="00C13B08" w:rsidP="00C13B08">
            <w:pPr>
              <w:pStyle w:val="ListParagraph"/>
              <w:numPr>
                <w:ilvl w:val="0"/>
                <w:numId w:val="26"/>
              </w:numPr>
              <w:spacing w:line="276" w:lineRule="auto"/>
              <w:rPr>
                <w:rFonts w:cs="Arial"/>
              </w:rPr>
            </w:pPr>
            <w:r w:rsidRPr="00203948">
              <w:rPr>
                <w:rFonts w:cs="Arial"/>
              </w:rPr>
              <w:t>Students</w:t>
            </w:r>
            <w:r w:rsidRPr="00203948">
              <w:rPr>
                <w:rFonts w:cs="Arial"/>
                <w:spacing w:val="-1"/>
              </w:rPr>
              <w:t xml:space="preserve"> </w:t>
            </w:r>
            <w:r w:rsidRPr="00203948">
              <w:rPr>
                <w:rFonts w:cs="Arial"/>
              </w:rPr>
              <w:t>report</w:t>
            </w:r>
            <w:r w:rsidRPr="00203948">
              <w:rPr>
                <w:rFonts w:cs="Arial"/>
                <w:spacing w:val="-11"/>
              </w:rPr>
              <w:t xml:space="preserve"> </w:t>
            </w:r>
            <w:r w:rsidRPr="00203948">
              <w:rPr>
                <w:rFonts w:cs="Arial"/>
              </w:rPr>
              <w:t>positive</w:t>
            </w:r>
            <w:r w:rsidRPr="00203948">
              <w:rPr>
                <w:rFonts w:cs="Arial"/>
                <w:spacing w:val="-4"/>
              </w:rPr>
              <w:t xml:space="preserve"> </w:t>
            </w:r>
            <w:r w:rsidRPr="00203948">
              <w:rPr>
                <w:rFonts w:cs="Arial"/>
              </w:rPr>
              <w:t>influence</w:t>
            </w:r>
            <w:r w:rsidR="005F2E9E" w:rsidRPr="00203948">
              <w:rPr>
                <w:rFonts w:cs="Arial"/>
              </w:rPr>
              <w:t xml:space="preserve"> of wellbeing </w:t>
            </w:r>
            <w:r w:rsidRPr="00203948">
              <w:rPr>
                <w:rFonts w:cs="Arial"/>
              </w:rPr>
              <w:t>in</w:t>
            </w:r>
            <w:r w:rsidRPr="00203948">
              <w:rPr>
                <w:rFonts w:cs="Arial"/>
                <w:spacing w:val="-2"/>
              </w:rPr>
              <w:t xml:space="preserve"> </w:t>
            </w:r>
            <w:r w:rsidRPr="00203948">
              <w:rPr>
                <w:rFonts w:cs="Arial"/>
              </w:rPr>
              <w:t>TAM</w:t>
            </w:r>
            <w:r w:rsidRPr="00203948">
              <w:rPr>
                <w:rFonts w:cs="Arial"/>
                <w:spacing w:val="8"/>
              </w:rPr>
              <w:t xml:space="preserve"> </w:t>
            </w:r>
            <w:r w:rsidRPr="00203948">
              <w:rPr>
                <w:rFonts w:cs="Arial"/>
              </w:rPr>
              <w:t>reviews</w:t>
            </w:r>
          </w:p>
        </w:tc>
      </w:tr>
      <w:tr w:rsidR="00C13B08" w:rsidRPr="00203948" w14:paraId="206590E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1568A" w14:textId="5E8D06B3" w:rsidR="00C13B08" w:rsidRPr="00203948" w:rsidRDefault="001C12E0" w:rsidP="00297017">
            <w:pPr>
              <w:spacing w:line="238" w:lineRule="auto"/>
              <w:ind w:left="111"/>
              <w:rPr>
                <w:rFonts w:cs="Arial"/>
              </w:rPr>
            </w:pPr>
            <w:r w:rsidRPr="00203948">
              <w:rPr>
                <w:rFonts w:eastAsia="Arial" w:cs="Arial"/>
              </w:rPr>
              <w:lastRenderedPageBreak/>
              <w:t>Cultivate opportunities for enhancing ‘cultural capital’ through enrichment and</w:t>
            </w:r>
            <w:r w:rsidR="00297017" w:rsidRPr="00203948">
              <w:rPr>
                <w:rFonts w:eastAsia="Arial" w:cs="Arial"/>
              </w:rPr>
              <w:t xml:space="preserve"> </w:t>
            </w:r>
            <w:r w:rsidRPr="00203948">
              <w:rPr>
                <w:rFonts w:eastAsia="Arial" w:cs="Arial"/>
              </w:rPr>
              <w:t xml:space="preserve">experience. To improve aspirations </w:t>
            </w:r>
            <w:proofErr w:type="gramStart"/>
            <w:r w:rsidRPr="00203948">
              <w:rPr>
                <w:rFonts w:eastAsia="Arial" w:cs="Arial"/>
              </w:rPr>
              <w:t>in order to</w:t>
            </w:r>
            <w:proofErr w:type="gramEnd"/>
            <w:r w:rsidRPr="00203948">
              <w:rPr>
                <w:rFonts w:eastAsia="Arial" w:cs="Arial"/>
              </w:rPr>
              <w:t xml:space="preserve"> secure post 16 destinations.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C76A1" w14:textId="4E768444" w:rsidR="00D55709" w:rsidRPr="00D55709" w:rsidRDefault="00D55709" w:rsidP="00D55709">
            <w:pPr>
              <w:pStyle w:val="TableParagraph"/>
              <w:numPr>
                <w:ilvl w:val="0"/>
                <w:numId w:val="26"/>
              </w:numPr>
              <w:tabs>
                <w:tab w:val="left" w:pos="736"/>
                <w:tab w:val="left" w:pos="737"/>
              </w:tabs>
              <w:spacing w:before="6" w:line="276" w:lineRule="auto"/>
              <w:rPr>
                <w:rFonts w:ascii="Arial" w:hAnsi="Arial" w:cs="Arial"/>
                <w:sz w:val="24"/>
                <w:szCs w:val="24"/>
                <w:lang w:val="en-GB"/>
              </w:rPr>
            </w:pPr>
            <w:r w:rsidRPr="00D55709">
              <w:rPr>
                <w:rFonts w:ascii="Arial" w:hAnsi="Arial" w:cs="Arial"/>
                <w:b/>
                <w:bCs/>
                <w:sz w:val="24"/>
                <w:szCs w:val="24"/>
                <w:lang w:val="en-GB"/>
              </w:rPr>
              <w:t>100% of students</w:t>
            </w:r>
            <w:r w:rsidRPr="00D55709">
              <w:rPr>
                <w:rFonts w:ascii="Arial" w:hAnsi="Arial" w:cs="Arial"/>
                <w:sz w:val="24"/>
                <w:szCs w:val="24"/>
                <w:lang w:val="en-GB"/>
              </w:rPr>
              <w:t xml:space="preserve"> complete the Skills Builder programme, with measurable improvement in at least 4 of the 8 core skill areas (as evidenced by assessment data).</w:t>
            </w:r>
          </w:p>
          <w:p w14:paraId="466FBB7B" w14:textId="313E4E76" w:rsidR="00D55709" w:rsidRPr="00D55709" w:rsidRDefault="00D55709" w:rsidP="00D55709">
            <w:pPr>
              <w:pStyle w:val="TableParagraph"/>
              <w:numPr>
                <w:ilvl w:val="0"/>
                <w:numId w:val="26"/>
              </w:numPr>
              <w:tabs>
                <w:tab w:val="left" w:pos="736"/>
                <w:tab w:val="left" w:pos="737"/>
              </w:tabs>
              <w:spacing w:before="6" w:line="276" w:lineRule="auto"/>
              <w:rPr>
                <w:rFonts w:ascii="Arial" w:hAnsi="Arial" w:cs="Arial"/>
                <w:sz w:val="24"/>
                <w:szCs w:val="24"/>
                <w:lang w:val="en-GB"/>
              </w:rPr>
            </w:pPr>
            <w:r w:rsidRPr="00D55709">
              <w:rPr>
                <w:rFonts w:ascii="Arial" w:hAnsi="Arial" w:cs="Arial"/>
                <w:sz w:val="24"/>
                <w:szCs w:val="24"/>
                <w:lang w:val="en-GB"/>
              </w:rPr>
              <w:t xml:space="preserve">Increase KS4 pupils attending a vocational placement from </w:t>
            </w:r>
            <w:r w:rsidRPr="00D55709">
              <w:rPr>
                <w:rFonts w:ascii="Arial" w:hAnsi="Arial" w:cs="Arial"/>
                <w:b/>
                <w:bCs/>
                <w:sz w:val="24"/>
                <w:szCs w:val="24"/>
                <w:lang w:val="en-GB"/>
              </w:rPr>
              <w:t>60% to at least 70%</w:t>
            </w:r>
            <w:r w:rsidRPr="00D55709">
              <w:rPr>
                <w:rFonts w:ascii="Arial" w:hAnsi="Arial" w:cs="Arial"/>
                <w:sz w:val="24"/>
                <w:szCs w:val="24"/>
                <w:lang w:val="en-GB"/>
              </w:rPr>
              <w:t>.</w:t>
            </w:r>
          </w:p>
          <w:p w14:paraId="477831FA" w14:textId="526C214B" w:rsidR="00D55709" w:rsidRPr="00D55709" w:rsidRDefault="00D55709" w:rsidP="00D55709">
            <w:pPr>
              <w:pStyle w:val="TableParagraph"/>
              <w:numPr>
                <w:ilvl w:val="0"/>
                <w:numId w:val="26"/>
              </w:numPr>
              <w:tabs>
                <w:tab w:val="left" w:pos="736"/>
                <w:tab w:val="left" w:pos="737"/>
              </w:tabs>
              <w:spacing w:before="6" w:line="276" w:lineRule="auto"/>
              <w:rPr>
                <w:rFonts w:ascii="Arial" w:hAnsi="Arial" w:cs="Arial"/>
                <w:sz w:val="24"/>
                <w:szCs w:val="24"/>
                <w:lang w:val="en-GB"/>
              </w:rPr>
            </w:pPr>
            <w:r w:rsidRPr="00D55709">
              <w:rPr>
                <w:rFonts w:ascii="Arial" w:hAnsi="Arial" w:cs="Arial"/>
                <w:b/>
                <w:bCs/>
                <w:sz w:val="24"/>
                <w:szCs w:val="24"/>
                <w:lang w:val="en-GB"/>
              </w:rPr>
              <w:t>100% of PP Year 11 pupils</w:t>
            </w:r>
            <w:r w:rsidRPr="00D55709">
              <w:rPr>
                <w:rFonts w:ascii="Arial" w:hAnsi="Arial" w:cs="Arial"/>
                <w:sz w:val="24"/>
                <w:szCs w:val="24"/>
                <w:lang w:val="en-GB"/>
              </w:rPr>
              <w:t xml:space="preserve"> attend at least one documented meeting with the Careers &amp; Skills Worker (CSW), with an agreed post-16 plan recorded.</w:t>
            </w:r>
          </w:p>
          <w:p w14:paraId="69222AEB" w14:textId="219477AC" w:rsidR="00D55709" w:rsidRPr="00D55709" w:rsidRDefault="00D55709" w:rsidP="00D55709">
            <w:pPr>
              <w:pStyle w:val="TableParagraph"/>
              <w:numPr>
                <w:ilvl w:val="0"/>
                <w:numId w:val="26"/>
              </w:numPr>
              <w:tabs>
                <w:tab w:val="left" w:pos="736"/>
                <w:tab w:val="left" w:pos="737"/>
              </w:tabs>
              <w:spacing w:before="6" w:line="276" w:lineRule="auto"/>
              <w:rPr>
                <w:rFonts w:ascii="Arial" w:hAnsi="Arial" w:cs="Arial"/>
                <w:sz w:val="24"/>
                <w:szCs w:val="24"/>
                <w:lang w:val="en-GB"/>
              </w:rPr>
            </w:pPr>
            <w:r w:rsidRPr="00D55709">
              <w:rPr>
                <w:rFonts w:ascii="Arial" w:hAnsi="Arial" w:cs="Arial"/>
                <w:sz w:val="24"/>
                <w:szCs w:val="24"/>
                <w:lang w:val="en-GB"/>
              </w:rPr>
              <w:t xml:space="preserve">Reduce NEET for PP pupils so it is </w:t>
            </w:r>
            <w:r w:rsidRPr="00D55709">
              <w:rPr>
                <w:rFonts w:ascii="Arial" w:hAnsi="Arial" w:cs="Arial"/>
                <w:b/>
                <w:bCs/>
                <w:sz w:val="24"/>
                <w:szCs w:val="24"/>
                <w:lang w:val="en-GB"/>
              </w:rPr>
              <w:t>at or below national AP average</w:t>
            </w:r>
            <w:r w:rsidRPr="00D55709">
              <w:rPr>
                <w:rFonts w:ascii="Arial" w:hAnsi="Arial" w:cs="Arial"/>
                <w:sz w:val="24"/>
                <w:szCs w:val="24"/>
                <w:lang w:val="en-GB"/>
              </w:rPr>
              <w:t xml:space="preserve"> at October tracking point.</w:t>
            </w:r>
          </w:p>
          <w:p w14:paraId="73A1C73E" w14:textId="0B808D7B" w:rsidR="00C13B08" w:rsidRPr="00DF1896" w:rsidRDefault="00D55709" w:rsidP="00D55709">
            <w:pPr>
              <w:pStyle w:val="TableParagraph"/>
              <w:numPr>
                <w:ilvl w:val="0"/>
                <w:numId w:val="26"/>
              </w:numPr>
              <w:tabs>
                <w:tab w:val="left" w:pos="736"/>
                <w:tab w:val="left" w:pos="737"/>
              </w:tabs>
              <w:spacing w:before="6" w:line="276" w:lineRule="auto"/>
              <w:rPr>
                <w:rFonts w:cs="Arial"/>
                <w:sz w:val="24"/>
                <w:szCs w:val="24"/>
                <w:lang w:val="en-GB"/>
              </w:rPr>
            </w:pPr>
            <w:r w:rsidRPr="00D55709">
              <w:rPr>
                <w:rFonts w:ascii="Arial" w:hAnsi="Arial" w:cs="Arial"/>
                <w:sz w:val="24"/>
                <w:szCs w:val="24"/>
                <w:lang w:val="en-GB"/>
              </w:rPr>
              <w:t xml:space="preserve">At least </w:t>
            </w:r>
            <w:r w:rsidRPr="00D55709">
              <w:rPr>
                <w:rFonts w:ascii="Arial" w:hAnsi="Arial" w:cs="Arial"/>
                <w:b/>
                <w:bCs/>
                <w:sz w:val="24"/>
                <w:szCs w:val="24"/>
                <w:lang w:val="en-GB"/>
              </w:rPr>
              <w:t>90% of PP pupils</w:t>
            </w:r>
            <w:r w:rsidRPr="00D55709">
              <w:rPr>
                <w:rFonts w:ascii="Arial" w:hAnsi="Arial" w:cs="Arial"/>
                <w:sz w:val="24"/>
                <w:szCs w:val="24"/>
                <w:lang w:val="en-GB"/>
              </w:rPr>
              <w:t xml:space="preserve"> secure a confirmed post-16 destination by the end of Year 11.</w:t>
            </w:r>
          </w:p>
        </w:tc>
      </w:tr>
    </w:tbl>
    <w:p w14:paraId="2A7D5512" w14:textId="60E1FFD4" w:rsidR="00E66558" w:rsidRPr="00203948" w:rsidRDefault="009D71E8" w:rsidP="00EC466E">
      <w:pPr>
        <w:pStyle w:val="Heading2"/>
        <w:rPr>
          <w:rFonts w:cs="Arial"/>
          <w:sz w:val="24"/>
          <w:szCs w:val="24"/>
        </w:rPr>
      </w:pPr>
      <w:r w:rsidRPr="00203948">
        <w:rPr>
          <w:rFonts w:cs="Arial"/>
          <w:sz w:val="24"/>
          <w:szCs w:val="24"/>
        </w:rPr>
        <w:t>Activity in this academic year</w:t>
      </w:r>
    </w:p>
    <w:p w14:paraId="2A7D5513" w14:textId="78318F23" w:rsidR="00E66558" w:rsidRPr="00203948" w:rsidRDefault="009D71E8" w:rsidP="00EC466E">
      <w:pPr>
        <w:spacing w:after="480"/>
        <w:rPr>
          <w:rFonts w:cs="Arial"/>
        </w:rPr>
      </w:pPr>
      <w:r w:rsidRPr="00203948">
        <w:rPr>
          <w:rFonts w:cs="Arial"/>
        </w:rPr>
        <w:t>This details how we intend to spend our pupil premium (and recovery premium</w:t>
      </w:r>
      <w:r w:rsidR="00223D82" w:rsidRPr="00203948">
        <w:rPr>
          <w:rFonts w:cs="Arial"/>
        </w:rPr>
        <w:t>)</w:t>
      </w:r>
      <w:r w:rsidRPr="00203948">
        <w:rPr>
          <w:rFonts w:cs="Arial"/>
        </w:rPr>
        <w:t xml:space="preserve"> funding </w:t>
      </w:r>
      <w:r w:rsidRPr="00203948">
        <w:rPr>
          <w:rFonts w:cs="Arial"/>
          <w:b/>
          <w:bCs/>
        </w:rPr>
        <w:t>this academic year</w:t>
      </w:r>
      <w:r w:rsidRPr="00203948">
        <w:rPr>
          <w:rFonts w:cs="Arial"/>
        </w:rPr>
        <w:t xml:space="preserve"> to address the challenges listed above.</w:t>
      </w:r>
    </w:p>
    <w:p w14:paraId="2A7D5514" w14:textId="77777777" w:rsidR="00E66558" w:rsidRPr="00203948" w:rsidRDefault="009D71E8" w:rsidP="00EC466E">
      <w:pPr>
        <w:pStyle w:val="Heading3"/>
        <w:rPr>
          <w:rFonts w:cs="Arial"/>
          <w:sz w:val="24"/>
          <w:szCs w:val="24"/>
        </w:rPr>
      </w:pPr>
      <w:r w:rsidRPr="00203948">
        <w:rPr>
          <w:rFonts w:cs="Arial"/>
          <w:sz w:val="24"/>
          <w:szCs w:val="24"/>
        </w:rPr>
        <w:t>Teaching (for example, CPD, recruitment and retention)</w:t>
      </w:r>
    </w:p>
    <w:p w14:paraId="2A7D5515" w14:textId="7CA948FA" w:rsidR="00E66558" w:rsidRPr="00203948" w:rsidRDefault="009D71E8" w:rsidP="00EC466E">
      <w:pPr>
        <w:rPr>
          <w:rFonts w:cs="Arial"/>
        </w:rPr>
      </w:pPr>
      <w:r w:rsidRPr="00203948">
        <w:rPr>
          <w:rFonts w:cs="Arial"/>
        </w:rPr>
        <w:t xml:space="preserve">Budgeted cost: </w:t>
      </w:r>
      <w:r w:rsidR="00E15DC8">
        <w:rPr>
          <w:rFonts w:cs="Arial"/>
        </w:rPr>
        <w:t>£</w:t>
      </w:r>
      <w:r w:rsidR="004C0CE7">
        <w:rPr>
          <w:rFonts w:cs="Arial"/>
        </w:rPr>
        <w:t>31796</w:t>
      </w:r>
    </w:p>
    <w:tbl>
      <w:tblPr>
        <w:tblW w:w="5000" w:type="pct"/>
        <w:tblLayout w:type="fixed"/>
        <w:tblCellMar>
          <w:left w:w="10" w:type="dxa"/>
          <w:right w:w="10" w:type="dxa"/>
        </w:tblCellMar>
        <w:tblLook w:val="04A0" w:firstRow="1" w:lastRow="0" w:firstColumn="1" w:lastColumn="0" w:noHBand="0" w:noVBand="1"/>
      </w:tblPr>
      <w:tblGrid>
        <w:gridCol w:w="2972"/>
        <w:gridCol w:w="4820"/>
        <w:gridCol w:w="1694"/>
      </w:tblGrid>
      <w:tr w:rsidR="00E66558" w:rsidRPr="00203948" w14:paraId="2A7D5519" w14:textId="77777777" w:rsidTr="000340BF">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203948" w:rsidRDefault="009D71E8" w:rsidP="00EC466E">
            <w:pPr>
              <w:pStyle w:val="TableHeader"/>
              <w:jc w:val="left"/>
              <w:rPr>
                <w:rFonts w:cs="Arial"/>
              </w:rPr>
            </w:pPr>
            <w:r w:rsidRPr="00203948">
              <w:rPr>
                <w:rFonts w:cs="Arial"/>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203948" w:rsidRDefault="009D71E8" w:rsidP="00EC466E">
            <w:pPr>
              <w:pStyle w:val="TableHeader"/>
              <w:jc w:val="left"/>
              <w:rPr>
                <w:rFonts w:cs="Arial"/>
              </w:rPr>
            </w:pPr>
            <w:r w:rsidRPr="00203948">
              <w:rPr>
                <w:rFonts w:cs="Arial"/>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203948" w:rsidRDefault="009D71E8" w:rsidP="00EC466E">
            <w:pPr>
              <w:pStyle w:val="TableHeader"/>
              <w:jc w:val="left"/>
              <w:rPr>
                <w:rFonts w:cs="Arial"/>
              </w:rPr>
            </w:pPr>
            <w:r w:rsidRPr="00203948">
              <w:rPr>
                <w:rFonts w:cs="Arial"/>
              </w:rPr>
              <w:t>Challenge number(s) addressed</w:t>
            </w:r>
          </w:p>
        </w:tc>
      </w:tr>
      <w:tr w:rsidR="000B473D" w:rsidRPr="00203948" w14:paraId="2A7D5521" w14:textId="77777777" w:rsidTr="00F125B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029F6D52" w:rsidR="001207FD" w:rsidRPr="00203948" w:rsidRDefault="00F05E2B" w:rsidP="004E7074">
            <w:pPr>
              <w:rPr>
                <w:rFonts w:cs="Arial"/>
              </w:rPr>
            </w:pPr>
            <w:r>
              <w:rPr>
                <w:rFonts w:cs="Arial"/>
              </w:rPr>
              <w:t>Core 6</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785CD" w14:textId="76C30839" w:rsidR="000B473D" w:rsidRPr="00203948" w:rsidRDefault="000B473D" w:rsidP="004E7074">
            <w:pPr>
              <w:rPr>
                <w:rFonts w:cs="Arial"/>
                <w:u w:val="single"/>
              </w:rPr>
            </w:pPr>
            <w:r w:rsidRPr="00203948">
              <w:rPr>
                <w:rFonts w:cs="Arial"/>
              </w:rPr>
              <w:t xml:space="preserve">There is evidence to </w:t>
            </w:r>
            <w:r w:rsidRPr="00203948">
              <w:rPr>
                <w:rFonts w:cs="Arial"/>
                <w:color w:val="0C0C0C"/>
              </w:rPr>
              <w:t xml:space="preserve">suggest </w:t>
            </w:r>
            <w:r w:rsidRPr="00203948">
              <w:rPr>
                <w:rFonts w:cs="Arial"/>
              </w:rPr>
              <w:t>that</w:t>
            </w:r>
            <w:r w:rsidRPr="00203948">
              <w:rPr>
                <w:rFonts w:cs="Arial"/>
                <w:spacing w:val="1"/>
              </w:rPr>
              <w:t xml:space="preserve"> </w:t>
            </w:r>
            <w:r w:rsidRPr="00203948">
              <w:rPr>
                <w:rFonts w:cs="Arial"/>
                <w:w w:val="95"/>
              </w:rPr>
              <w:t>feedback involving metacognitive and self-</w:t>
            </w:r>
            <w:r w:rsidRPr="00203948">
              <w:rPr>
                <w:rFonts w:cs="Arial"/>
                <w:w w:val="90"/>
              </w:rPr>
              <w:t xml:space="preserve"> regulatory</w:t>
            </w:r>
            <w:r w:rsidRPr="00203948">
              <w:rPr>
                <w:rFonts w:cs="Arial"/>
                <w:spacing w:val="22"/>
                <w:w w:val="90"/>
              </w:rPr>
              <w:t xml:space="preserve"> </w:t>
            </w:r>
            <w:r w:rsidRPr="00203948">
              <w:rPr>
                <w:rFonts w:cs="Arial"/>
                <w:w w:val="90"/>
              </w:rPr>
              <w:t>approaches</w:t>
            </w:r>
            <w:r w:rsidRPr="00203948">
              <w:rPr>
                <w:rFonts w:cs="Arial"/>
                <w:spacing w:val="20"/>
                <w:w w:val="90"/>
              </w:rPr>
              <w:t xml:space="preserve"> </w:t>
            </w:r>
            <w:r w:rsidRPr="00203948">
              <w:rPr>
                <w:rFonts w:cs="Arial"/>
                <w:w w:val="90"/>
              </w:rPr>
              <w:t>may</w:t>
            </w:r>
            <w:r w:rsidRPr="00203948">
              <w:rPr>
                <w:rFonts w:cs="Arial"/>
                <w:spacing w:val="54"/>
                <w:w w:val="90"/>
              </w:rPr>
              <w:t xml:space="preserve"> </w:t>
            </w:r>
            <w:r w:rsidRPr="00203948">
              <w:rPr>
                <w:rFonts w:cs="Arial"/>
                <w:w w:val="90"/>
              </w:rPr>
              <w:t xml:space="preserve">have </w:t>
            </w:r>
            <w:r w:rsidRPr="00203948">
              <w:rPr>
                <w:rFonts w:cs="Arial"/>
                <w:w w:val="95"/>
              </w:rPr>
              <w:t>a greater impact on disadvantaged pupils</w:t>
            </w:r>
            <w:r w:rsidRPr="00203948">
              <w:rPr>
                <w:rFonts w:cs="Arial"/>
                <w:spacing w:val="-58"/>
                <w:w w:val="95"/>
              </w:rPr>
              <w:t xml:space="preserve"> </w:t>
            </w:r>
            <w:r w:rsidRPr="00203948">
              <w:rPr>
                <w:rFonts w:cs="Arial"/>
                <w:w w:val="95"/>
              </w:rPr>
              <w:t xml:space="preserve">and lower prior attainers than other pupils </w:t>
            </w:r>
            <w:proofErr w:type="gramStart"/>
            <w:r w:rsidRPr="00203948">
              <w:rPr>
                <w:rFonts w:cs="Arial"/>
                <w:spacing w:val="-58"/>
                <w:w w:val="95"/>
              </w:rPr>
              <w:t xml:space="preserve">(  </w:t>
            </w:r>
            <w:proofErr w:type="gramEnd"/>
            <w:r w:rsidRPr="00203948">
              <w:rPr>
                <w:rFonts w:cs="Arial"/>
                <w:spacing w:val="-58"/>
                <w:w w:val="95"/>
              </w:rPr>
              <w:t xml:space="preserve">           </w:t>
            </w:r>
            <w:r w:rsidRPr="00203948">
              <w:rPr>
                <w:rFonts w:cs="Arial"/>
              </w:rPr>
              <w:t>EEF</w:t>
            </w:r>
            <w:r w:rsidRPr="00203948">
              <w:rPr>
                <w:rFonts w:cs="Arial"/>
                <w:spacing w:val="10"/>
              </w:rPr>
              <w:t xml:space="preserve"> </w:t>
            </w:r>
            <w:r w:rsidRPr="00203948">
              <w:rPr>
                <w:rFonts w:cs="Arial"/>
              </w:rPr>
              <w:t xml:space="preserve">2020). </w:t>
            </w:r>
          </w:p>
          <w:p w14:paraId="2A7D551F" w14:textId="1F91505D" w:rsidR="000B473D" w:rsidRPr="00203948" w:rsidRDefault="000B473D" w:rsidP="004E7074">
            <w:pPr>
              <w:rPr>
                <w:rFonts w:cs="Arial"/>
                <w:color w:val="auto"/>
              </w:rPr>
            </w:pP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64506E7" w:rsidR="000B473D" w:rsidRPr="00203948" w:rsidRDefault="000B473D" w:rsidP="000B473D">
            <w:pPr>
              <w:rPr>
                <w:rFonts w:cs="Arial"/>
                <w:color w:val="auto"/>
              </w:rPr>
            </w:pPr>
            <w:r w:rsidRPr="00203948">
              <w:rPr>
                <w:rFonts w:cs="Arial"/>
              </w:rPr>
              <w:t>2</w:t>
            </w:r>
            <w:r w:rsidRPr="00203948">
              <w:rPr>
                <w:rFonts w:cs="Arial"/>
                <w:spacing w:val="-7"/>
              </w:rPr>
              <w:t xml:space="preserve"> </w:t>
            </w:r>
            <w:r w:rsidRPr="00203948">
              <w:rPr>
                <w:rFonts w:cs="Arial"/>
              </w:rPr>
              <w:t>-</w:t>
            </w:r>
            <w:r w:rsidRPr="00203948">
              <w:rPr>
                <w:rFonts w:cs="Arial"/>
                <w:spacing w:val="-4"/>
              </w:rPr>
              <w:t xml:space="preserve"> </w:t>
            </w:r>
            <w:r w:rsidRPr="00203948">
              <w:rPr>
                <w:rFonts w:cs="Arial"/>
              </w:rPr>
              <w:t>4</w:t>
            </w:r>
          </w:p>
        </w:tc>
      </w:tr>
      <w:tr w:rsidR="000B473D" w:rsidRPr="00203948" w14:paraId="33B865F4" w14:textId="77777777" w:rsidTr="00784A2F">
        <w:trPr>
          <w:trHeight w:val="2134"/>
        </w:trPr>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10763" w14:textId="1126A875" w:rsidR="000B473D" w:rsidRPr="00203948" w:rsidRDefault="000B473D" w:rsidP="004E7074">
            <w:pPr>
              <w:rPr>
                <w:rFonts w:cs="Arial"/>
                <w:color w:val="auto"/>
                <w:lang w:eastAsia="en-US"/>
              </w:rPr>
            </w:pPr>
            <w:r w:rsidRPr="00203948">
              <w:rPr>
                <w:rFonts w:cs="Arial"/>
              </w:rPr>
              <w:lastRenderedPageBreak/>
              <w:t>CPD for Trauma Informed</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52812" w14:textId="23926F51" w:rsidR="000B473D" w:rsidRPr="00203948" w:rsidRDefault="000B473D" w:rsidP="004E7074">
            <w:pPr>
              <w:rPr>
                <w:rFonts w:cs="Arial"/>
                <w:u w:val="single"/>
              </w:rPr>
            </w:pPr>
            <w:r w:rsidRPr="00203948">
              <w:rPr>
                <w:rFonts w:cs="Arial"/>
              </w:rPr>
              <w:t>PP pupils require more specialist support to help manage their self-regulation or social and emotional skills. Using a trauma informed approach when working with pupils helps them to develop these skills. (EEF</w:t>
            </w:r>
            <w:r w:rsidRPr="00203948">
              <w:rPr>
                <w:rFonts w:cs="Arial"/>
                <w:spacing w:val="10"/>
              </w:rPr>
              <w:t xml:space="preserve"> </w:t>
            </w:r>
            <w:r w:rsidRPr="00203948">
              <w:rPr>
                <w:rFonts w:cs="Arial"/>
              </w:rPr>
              <w:t>2020).</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F22D6" w14:textId="4D31D042" w:rsidR="000B473D" w:rsidRPr="00203948" w:rsidRDefault="000B473D" w:rsidP="000B473D">
            <w:pPr>
              <w:rPr>
                <w:rFonts w:cs="Arial"/>
                <w:color w:val="auto"/>
              </w:rPr>
            </w:pPr>
            <w:r w:rsidRPr="00203948">
              <w:rPr>
                <w:rFonts w:cs="Arial"/>
              </w:rPr>
              <w:t>4</w:t>
            </w:r>
          </w:p>
        </w:tc>
      </w:tr>
      <w:tr w:rsidR="00824E7E" w:rsidRPr="00203948" w14:paraId="56B2A3DF" w14:textId="77777777" w:rsidTr="00784A2F">
        <w:trPr>
          <w:trHeight w:val="2134"/>
        </w:trPr>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FAFA1" w14:textId="5A0038DF" w:rsidR="00824E7E" w:rsidRPr="00203948" w:rsidRDefault="00607CDE" w:rsidP="004E7074">
            <w:pPr>
              <w:rPr>
                <w:rFonts w:cs="Arial"/>
              </w:rPr>
            </w:pPr>
            <w:r>
              <w:rPr>
                <w:rFonts w:cs="Arial"/>
              </w:rPr>
              <w:t>Hir</w:t>
            </w:r>
            <w:r w:rsidR="009A45C6">
              <w:rPr>
                <w:rFonts w:cs="Arial"/>
              </w:rPr>
              <w:t>e</w:t>
            </w:r>
            <w:r>
              <w:rPr>
                <w:rFonts w:cs="Arial"/>
              </w:rPr>
              <w:t xml:space="preserve"> 3x lead learning mentors which support </w:t>
            </w:r>
            <w:r w:rsidR="00F2215D">
              <w:rPr>
                <w:rFonts w:cs="Arial"/>
              </w:rPr>
              <w:t>and upskill new</w:t>
            </w:r>
            <w:r w:rsidR="00E36FA3">
              <w:rPr>
                <w:rFonts w:cs="Arial"/>
              </w:rPr>
              <w:t>,</w:t>
            </w:r>
            <w:r w:rsidR="00F2215D">
              <w:rPr>
                <w:rFonts w:cs="Arial"/>
              </w:rPr>
              <w:t xml:space="preserve"> </w:t>
            </w:r>
            <w:r w:rsidR="00812652">
              <w:rPr>
                <w:rFonts w:cs="Arial"/>
              </w:rPr>
              <w:t>and existing</w:t>
            </w:r>
            <w:r w:rsidR="00E36FA3">
              <w:rPr>
                <w:rFonts w:cs="Arial"/>
              </w:rPr>
              <w:t>,</w:t>
            </w:r>
            <w:r w:rsidR="00812652">
              <w:rPr>
                <w:rFonts w:cs="Arial"/>
              </w:rPr>
              <w:t xml:space="preserve"> </w:t>
            </w:r>
            <w:r w:rsidR="00F2215D">
              <w:rPr>
                <w:rFonts w:cs="Arial"/>
              </w:rPr>
              <w:t>members of staff</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169A9" w14:textId="1ABEBF27" w:rsidR="00824E7E" w:rsidRPr="00203948" w:rsidRDefault="00BA7FAA" w:rsidP="004E7074">
            <w:pPr>
              <w:rPr>
                <w:rFonts w:cs="Arial"/>
              </w:rPr>
            </w:pPr>
            <w:r>
              <w:t xml:space="preserve">The effective deployment of Teaching Assistants (TAs) can bolster schools’ attempts to close the attainment gap. </w:t>
            </w:r>
            <w:r w:rsidRPr="00203948">
              <w:rPr>
                <w:rFonts w:cs="Arial"/>
              </w:rPr>
              <w:t xml:space="preserve">(EEF, 2020) </w:t>
            </w:r>
            <w:r w:rsidR="00E36FA3">
              <w:rPr>
                <w:rFonts w:cs="Arial"/>
              </w:rPr>
              <w:t>Our</w:t>
            </w:r>
            <w:r w:rsidR="00B576B0">
              <w:rPr>
                <w:rFonts w:cs="Arial"/>
              </w:rPr>
              <w:t xml:space="preserve"> practice</w:t>
            </w:r>
            <w:r w:rsidR="00E36FA3">
              <w:rPr>
                <w:rFonts w:cs="Arial"/>
              </w:rPr>
              <w:t xml:space="preserve"> focus is specifically</w:t>
            </w:r>
            <w:r w:rsidR="00B576B0">
              <w:rPr>
                <w:rFonts w:cs="Arial"/>
              </w:rPr>
              <w:t xml:space="preserve"> </w:t>
            </w:r>
            <w:r w:rsidR="009A45C6">
              <w:rPr>
                <w:rFonts w:cs="Arial"/>
              </w:rPr>
              <w:t>towards CPD for learning mentors.</w:t>
            </w:r>
            <w:r>
              <w:rPr>
                <w:rFonts w:cs="Arial"/>
              </w:rPr>
              <w:t xml:space="preserve">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F5EBF" w14:textId="73E086AB" w:rsidR="00824E7E" w:rsidRPr="00203948" w:rsidRDefault="009A45C6" w:rsidP="000B473D">
            <w:pPr>
              <w:rPr>
                <w:rFonts w:cs="Arial"/>
              </w:rPr>
            </w:pPr>
            <w:r>
              <w:rPr>
                <w:rFonts w:cs="Arial"/>
              </w:rPr>
              <w:t>1,2</w:t>
            </w:r>
          </w:p>
        </w:tc>
      </w:tr>
      <w:tr w:rsidR="000B473D" w:rsidRPr="00203948" w14:paraId="67E3FD35" w14:textId="77777777" w:rsidTr="00E629C1">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66234" w14:textId="43FBDDC0" w:rsidR="000B473D" w:rsidRPr="00203948" w:rsidRDefault="000B473D" w:rsidP="004E7074">
            <w:pPr>
              <w:rPr>
                <w:rFonts w:cs="Arial"/>
                <w:color w:val="auto"/>
              </w:rPr>
            </w:pPr>
            <w:r w:rsidRPr="00203948">
              <w:rPr>
                <w:rFonts w:cs="Arial"/>
              </w:rPr>
              <w:t xml:space="preserve">Using blended learning to support gaps caused by Covid 19 Lockdowns.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6F58E" w14:textId="77777777" w:rsidR="000B473D" w:rsidRPr="00203948" w:rsidRDefault="000B473D" w:rsidP="004E7074">
            <w:pPr>
              <w:rPr>
                <w:rFonts w:cs="Arial"/>
              </w:rPr>
            </w:pPr>
            <w:r w:rsidRPr="00203948">
              <w:rPr>
                <w:rFonts w:cs="Arial"/>
              </w:rPr>
              <w:t xml:space="preserve">Digital technology can add up to +4 months progress (EEF, 2020)  </w:t>
            </w:r>
          </w:p>
          <w:p w14:paraId="6242544F" w14:textId="5EB70427" w:rsidR="000B473D" w:rsidRPr="00203948" w:rsidRDefault="000B473D" w:rsidP="004E7074">
            <w:pPr>
              <w:rPr>
                <w:rFonts w:cs="Arial"/>
                <w:color w:val="auto"/>
                <w:shd w:val="clear" w:color="auto" w:fill="FFFFFF"/>
              </w:rPr>
            </w:pPr>
            <w:r w:rsidRPr="00203948">
              <w:rPr>
                <w:rFonts w:cs="Arial"/>
              </w:rPr>
              <w:t xml:space="preserve">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9385D" w14:textId="2E273585" w:rsidR="000B473D" w:rsidRPr="00203948" w:rsidRDefault="000B473D" w:rsidP="000B473D">
            <w:pPr>
              <w:rPr>
                <w:rFonts w:cs="Arial"/>
                <w:color w:val="auto"/>
              </w:rPr>
            </w:pPr>
            <w:r w:rsidRPr="00203948">
              <w:rPr>
                <w:rFonts w:eastAsia="Arial" w:cs="Arial"/>
              </w:rPr>
              <w:t xml:space="preserve">2 </w:t>
            </w:r>
          </w:p>
        </w:tc>
      </w:tr>
      <w:tr w:rsidR="004C067D" w:rsidRPr="00203948" w14:paraId="74F37D51" w14:textId="77777777" w:rsidTr="00E629C1">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BFA51" w14:textId="65E4FDCD" w:rsidR="004C067D" w:rsidRPr="00203948" w:rsidRDefault="00517C23" w:rsidP="00D734BA">
            <w:pPr>
              <w:rPr>
                <w:rFonts w:cs="Arial"/>
              </w:rPr>
            </w:pPr>
            <w:r w:rsidRPr="00203948">
              <w:rPr>
                <w:rFonts w:cs="Arial"/>
              </w:rPr>
              <w:t>Weekly CPD and Twilight Sessions input</w:t>
            </w:r>
            <w:r w:rsidR="004E7074" w:rsidRPr="00203948">
              <w:rPr>
                <w:rFonts w:cs="Arial"/>
              </w:rPr>
              <w:t>- Oracy Focus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1DCE5" w14:textId="77777777" w:rsidR="00784A2F" w:rsidRPr="00203948" w:rsidRDefault="00D734BA" w:rsidP="00784A2F">
            <w:pPr>
              <w:spacing w:line="276" w:lineRule="auto"/>
              <w:rPr>
                <w:rFonts w:cs="Arial"/>
              </w:rPr>
            </w:pPr>
            <w:r w:rsidRPr="00203948">
              <w:rPr>
                <w:rFonts w:cs="Arial"/>
              </w:rPr>
              <w:t xml:space="preserve">From the EEF toolkit this supports; Mastery learning Measured using: </w:t>
            </w:r>
          </w:p>
          <w:p w14:paraId="63D77948" w14:textId="77777777" w:rsidR="00784A2F" w:rsidRPr="00203948" w:rsidRDefault="00D734BA" w:rsidP="00784A2F">
            <w:pPr>
              <w:pStyle w:val="ListParagraph"/>
              <w:numPr>
                <w:ilvl w:val="0"/>
                <w:numId w:val="28"/>
              </w:numPr>
              <w:spacing w:line="276" w:lineRule="auto"/>
              <w:rPr>
                <w:rFonts w:cs="Arial"/>
              </w:rPr>
            </w:pPr>
            <w:r w:rsidRPr="00203948">
              <w:rPr>
                <w:rFonts w:cs="Arial"/>
              </w:rPr>
              <w:t xml:space="preserve">Monitoring of teaching and learning </w:t>
            </w:r>
          </w:p>
          <w:p w14:paraId="7B4D8A5A" w14:textId="77777777" w:rsidR="00784A2F" w:rsidRPr="00203948" w:rsidRDefault="00D734BA" w:rsidP="00784A2F">
            <w:pPr>
              <w:pStyle w:val="ListParagraph"/>
              <w:numPr>
                <w:ilvl w:val="0"/>
                <w:numId w:val="28"/>
              </w:numPr>
              <w:spacing w:line="276" w:lineRule="auto"/>
              <w:rPr>
                <w:rFonts w:cs="Arial"/>
              </w:rPr>
            </w:pPr>
            <w:r w:rsidRPr="00203948">
              <w:rPr>
                <w:rFonts w:cs="Arial"/>
              </w:rPr>
              <w:t xml:space="preserve">Pupil progress data </w:t>
            </w:r>
          </w:p>
          <w:p w14:paraId="074EBEC9" w14:textId="023D0DF8" w:rsidR="004C067D" w:rsidRPr="00203948" w:rsidRDefault="00D734BA" w:rsidP="00784A2F">
            <w:pPr>
              <w:pStyle w:val="ListParagraph"/>
              <w:numPr>
                <w:ilvl w:val="0"/>
                <w:numId w:val="28"/>
              </w:numPr>
              <w:spacing w:line="276" w:lineRule="auto"/>
              <w:rPr>
                <w:rFonts w:cs="Arial"/>
              </w:rPr>
            </w:pPr>
            <w:r w:rsidRPr="00203948">
              <w:rPr>
                <w:rFonts w:cs="Arial"/>
              </w:rPr>
              <w:t>Performance development</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9D1D3" w14:textId="1F8FC5FB" w:rsidR="004C067D" w:rsidRPr="00203948" w:rsidRDefault="00861BC2" w:rsidP="000B473D">
            <w:pPr>
              <w:rPr>
                <w:rFonts w:eastAsia="Arial" w:cs="Arial"/>
              </w:rPr>
            </w:pPr>
            <w:r w:rsidRPr="00203948">
              <w:rPr>
                <w:rFonts w:eastAsia="Arial" w:cs="Arial"/>
              </w:rPr>
              <w:t>2,4,5</w:t>
            </w:r>
          </w:p>
        </w:tc>
      </w:tr>
    </w:tbl>
    <w:p w14:paraId="2A7D5523" w14:textId="1DC08891" w:rsidR="00E66558" w:rsidRPr="00203948" w:rsidRDefault="009D71E8" w:rsidP="001C0AE2">
      <w:pPr>
        <w:pStyle w:val="Heading3"/>
        <w:rPr>
          <w:rFonts w:cs="Arial"/>
          <w:sz w:val="24"/>
          <w:szCs w:val="24"/>
        </w:rPr>
      </w:pPr>
      <w:r w:rsidRPr="00203948">
        <w:rPr>
          <w:rFonts w:cs="Arial"/>
          <w:sz w:val="24"/>
          <w:szCs w:val="24"/>
        </w:rPr>
        <w:t xml:space="preserve">Targeted academic support (for example, </w:t>
      </w:r>
      <w:r w:rsidR="00D33FE5" w:rsidRPr="00203948">
        <w:rPr>
          <w:rFonts w:cs="Arial"/>
          <w:sz w:val="24"/>
          <w:szCs w:val="24"/>
        </w:rPr>
        <w:t xml:space="preserve">tutoring, one-to-one support </w:t>
      </w:r>
      <w:r w:rsidRPr="00203948">
        <w:rPr>
          <w:rFonts w:cs="Arial"/>
          <w:sz w:val="24"/>
          <w:szCs w:val="24"/>
        </w:rPr>
        <w:t xml:space="preserve">structured interventions) </w:t>
      </w:r>
    </w:p>
    <w:p w14:paraId="2A7D5524" w14:textId="52ECA539" w:rsidR="00E66558" w:rsidRPr="00203948" w:rsidRDefault="009D71E8" w:rsidP="00EC466E">
      <w:pPr>
        <w:rPr>
          <w:rFonts w:cs="Arial"/>
        </w:rPr>
      </w:pPr>
      <w:r w:rsidRPr="00203948">
        <w:rPr>
          <w:rFonts w:cs="Arial"/>
        </w:rPr>
        <w:t xml:space="preserve">Budgeted cost: </w:t>
      </w:r>
      <w:r w:rsidRPr="00203948">
        <w:rPr>
          <w:rFonts w:cs="Arial"/>
          <w:b/>
          <w:bCs/>
        </w:rPr>
        <w:t>£</w:t>
      </w:r>
      <w:r w:rsidR="008F2D3F">
        <w:rPr>
          <w:rFonts w:cs="Arial"/>
          <w:b/>
          <w:bCs/>
        </w:rPr>
        <w:t>5</w:t>
      </w:r>
      <w:r w:rsidR="00EE61D0">
        <w:rPr>
          <w:rFonts w:cs="Arial"/>
          <w:b/>
          <w:bCs/>
        </w:rPr>
        <w:t>4.62</w:t>
      </w:r>
      <w:r w:rsidR="008F2D3F">
        <w:rPr>
          <w:rFonts w:cs="Arial"/>
          <w:b/>
          <w:bCs/>
        </w:rPr>
        <w:t>0</w:t>
      </w:r>
    </w:p>
    <w:tbl>
      <w:tblPr>
        <w:tblW w:w="5000" w:type="pct"/>
        <w:tblCellMar>
          <w:left w:w="10" w:type="dxa"/>
          <w:right w:w="10" w:type="dxa"/>
        </w:tblCellMar>
        <w:tblLook w:val="04A0" w:firstRow="1" w:lastRow="0" w:firstColumn="1" w:lastColumn="0" w:noHBand="0" w:noVBand="1"/>
      </w:tblPr>
      <w:tblGrid>
        <w:gridCol w:w="2772"/>
        <w:gridCol w:w="5183"/>
        <w:gridCol w:w="1531"/>
      </w:tblGrid>
      <w:tr w:rsidR="00E66558" w:rsidRPr="00203948" w14:paraId="2A7D5528" w14:textId="77777777" w:rsidTr="0042015E">
        <w:tc>
          <w:tcPr>
            <w:tcW w:w="27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203948" w:rsidRDefault="009D71E8" w:rsidP="00EC466E">
            <w:pPr>
              <w:pStyle w:val="TableHeader"/>
              <w:jc w:val="left"/>
              <w:rPr>
                <w:rFonts w:cs="Arial"/>
              </w:rPr>
            </w:pPr>
            <w:r w:rsidRPr="00203948">
              <w:rPr>
                <w:rFonts w:cs="Arial"/>
              </w:rPr>
              <w:t>Activity</w:t>
            </w:r>
          </w:p>
        </w:tc>
        <w:tc>
          <w:tcPr>
            <w:tcW w:w="51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203948" w:rsidRDefault="009D71E8" w:rsidP="00EC466E">
            <w:pPr>
              <w:pStyle w:val="TableHeader"/>
              <w:jc w:val="left"/>
              <w:rPr>
                <w:rFonts w:cs="Arial"/>
              </w:rPr>
            </w:pPr>
            <w:r w:rsidRPr="00203948">
              <w:rPr>
                <w:rFonts w:cs="Arial"/>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203948" w:rsidRDefault="009D71E8" w:rsidP="00EC466E">
            <w:pPr>
              <w:pStyle w:val="TableHeader"/>
              <w:jc w:val="left"/>
              <w:rPr>
                <w:rFonts w:cs="Arial"/>
              </w:rPr>
            </w:pPr>
            <w:r w:rsidRPr="00203948">
              <w:rPr>
                <w:rFonts w:cs="Arial"/>
              </w:rPr>
              <w:t>Challenge number(s) addressed</w:t>
            </w:r>
          </w:p>
        </w:tc>
      </w:tr>
      <w:tr w:rsidR="0042015E" w:rsidRPr="00203948" w14:paraId="2A7D5530" w14:textId="77777777" w:rsidTr="0042015E">
        <w:tc>
          <w:tcPr>
            <w:tcW w:w="2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13652833" w:rsidR="0042015E" w:rsidRPr="00203948" w:rsidRDefault="0042015E" w:rsidP="0042015E">
            <w:pPr>
              <w:pStyle w:val="TableRow"/>
              <w:rPr>
                <w:rFonts w:cs="Arial"/>
                <w:i/>
                <w:color w:val="auto"/>
              </w:rPr>
            </w:pPr>
            <w:r w:rsidRPr="00203948">
              <w:rPr>
                <w:rFonts w:cs="Arial"/>
              </w:rPr>
              <w:t xml:space="preserve">Academic mentor to support key students. </w:t>
            </w:r>
            <w:r w:rsidRPr="00203948">
              <w:rPr>
                <w:rFonts w:eastAsia="Arial" w:cs="Arial"/>
              </w:rPr>
              <w:t xml:space="preserve"> </w:t>
            </w:r>
          </w:p>
        </w:tc>
        <w:tc>
          <w:tcPr>
            <w:tcW w:w="5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35EE69A0" w:rsidR="0042015E" w:rsidRPr="00203948" w:rsidRDefault="0042015E" w:rsidP="0042015E">
            <w:pPr>
              <w:pStyle w:val="TableRowCentered"/>
              <w:spacing w:after="120"/>
              <w:jc w:val="left"/>
              <w:rPr>
                <w:rFonts w:cs="Arial"/>
                <w:color w:val="auto"/>
                <w:szCs w:val="24"/>
              </w:rPr>
            </w:pPr>
            <w:r w:rsidRPr="00203948">
              <w:rPr>
                <w:rFonts w:cs="Arial"/>
                <w:szCs w:val="24"/>
              </w:rPr>
              <w:t xml:space="preserve">Evidence indicates that one to one tuition can be effective, delivering approximately five additional months’ progress on average. (EEF 2020) </w:t>
            </w:r>
            <w:r w:rsidRPr="00203948">
              <w:rPr>
                <w:rFonts w:eastAsia="Arial" w:cs="Arial"/>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1F49C80C" w:rsidR="0042015E" w:rsidRPr="00203948" w:rsidRDefault="0042015E" w:rsidP="0042015E">
            <w:pPr>
              <w:pStyle w:val="TableRowCentered"/>
              <w:jc w:val="left"/>
              <w:rPr>
                <w:rFonts w:cs="Arial"/>
                <w:color w:val="auto"/>
                <w:szCs w:val="24"/>
              </w:rPr>
            </w:pPr>
            <w:r w:rsidRPr="00203948">
              <w:rPr>
                <w:rFonts w:eastAsia="Arial" w:cs="Arial"/>
                <w:szCs w:val="24"/>
              </w:rPr>
              <w:t xml:space="preserve">3 </w:t>
            </w:r>
          </w:p>
        </w:tc>
      </w:tr>
      <w:tr w:rsidR="00FE25A5" w:rsidRPr="00203948" w14:paraId="22EF2BD8" w14:textId="77777777" w:rsidTr="0042015E">
        <w:tc>
          <w:tcPr>
            <w:tcW w:w="2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F19E6" w14:textId="77777777" w:rsidR="00FE25A5" w:rsidRDefault="00FE25A5" w:rsidP="0042015E">
            <w:pPr>
              <w:pStyle w:val="TableRow"/>
              <w:rPr>
                <w:rFonts w:cs="Arial"/>
              </w:rPr>
            </w:pPr>
            <w:r>
              <w:rPr>
                <w:rFonts w:cs="Arial"/>
              </w:rPr>
              <w:t xml:space="preserve">Offer vocational placements to KS4 </w:t>
            </w:r>
            <w:r w:rsidR="00CA20BD">
              <w:rPr>
                <w:rFonts w:cs="Arial"/>
              </w:rPr>
              <w:t xml:space="preserve">students. </w:t>
            </w:r>
          </w:p>
          <w:p w14:paraId="73DF5D4E" w14:textId="03BF7C81" w:rsidR="00B77CF0" w:rsidRPr="008A0D2F" w:rsidRDefault="00B77CF0" w:rsidP="0042015E">
            <w:pPr>
              <w:pStyle w:val="TableRow"/>
              <w:rPr>
                <w:rFonts w:cs="Arial"/>
                <w:b/>
                <w:bCs/>
                <w:i/>
                <w:iCs/>
              </w:rPr>
            </w:pPr>
          </w:p>
        </w:tc>
        <w:tc>
          <w:tcPr>
            <w:tcW w:w="5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F6251" w14:textId="5B619029" w:rsidR="00FE25A5" w:rsidRDefault="00AB4E61" w:rsidP="0042015E">
            <w:pPr>
              <w:pStyle w:val="TableRowCentered"/>
              <w:spacing w:after="120"/>
              <w:jc w:val="left"/>
              <w:rPr>
                <w:rFonts w:cs="Arial"/>
                <w:szCs w:val="24"/>
              </w:rPr>
            </w:pPr>
            <w:r w:rsidRPr="00AB4E61">
              <w:rPr>
                <w:rFonts w:cs="Arial"/>
                <w:color w:val="263238"/>
                <w:szCs w:val="24"/>
                <w:shd w:val="clear" w:color="auto" w:fill="FFFFFF"/>
              </w:rPr>
              <w:t>Some studies have shown that most young people already have high aspirations, suggesting that much underachievement results not from low aspiration but from a gap between aspirations and the knowledge, skills, and characteristics required to achieve them</w:t>
            </w:r>
            <w:r w:rsidR="006247ED">
              <w:rPr>
                <w:rFonts w:cs="Arial"/>
                <w:color w:val="263238"/>
                <w:szCs w:val="24"/>
                <w:shd w:val="clear" w:color="auto" w:fill="FFFFFF"/>
              </w:rPr>
              <w:t xml:space="preserve">. </w:t>
            </w:r>
            <w:r w:rsidR="006247ED" w:rsidRPr="00203948">
              <w:rPr>
                <w:rFonts w:cs="Arial"/>
                <w:szCs w:val="24"/>
              </w:rPr>
              <w:t>(EEF 2020)</w:t>
            </w:r>
            <w:r w:rsidR="006247ED">
              <w:rPr>
                <w:rFonts w:cs="Arial"/>
                <w:szCs w:val="24"/>
              </w:rPr>
              <w:t xml:space="preserve"> </w:t>
            </w:r>
          </w:p>
          <w:p w14:paraId="5B0B6EBF" w14:textId="3895B6BF" w:rsidR="006247ED" w:rsidRPr="00AB4E61" w:rsidRDefault="006247ED" w:rsidP="0042015E">
            <w:pPr>
              <w:pStyle w:val="TableRowCentered"/>
              <w:spacing w:after="120"/>
              <w:jc w:val="left"/>
              <w:rPr>
                <w:rFonts w:cs="Arial"/>
                <w:szCs w:val="24"/>
              </w:rPr>
            </w:pPr>
            <w:r>
              <w:rPr>
                <w:rFonts w:cs="Arial"/>
                <w:color w:val="263238"/>
                <w:szCs w:val="24"/>
                <w:shd w:val="clear" w:color="auto" w:fill="FFFFFF"/>
              </w:rPr>
              <w:lastRenderedPageBreak/>
              <w:t>Offering a vocational placement</w:t>
            </w:r>
            <w:r w:rsidR="00963158">
              <w:rPr>
                <w:rFonts w:cs="Arial"/>
                <w:color w:val="263238"/>
                <w:szCs w:val="24"/>
                <w:shd w:val="clear" w:color="auto" w:fill="FFFFFF"/>
              </w:rPr>
              <w:t xml:space="preserve"> allows students to develop and raise their skills level and knowledge to be in</w:t>
            </w:r>
            <w:r w:rsidR="003328CE">
              <w:rPr>
                <w:rFonts w:cs="Arial"/>
                <w:color w:val="263238"/>
                <w:szCs w:val="24"/>
                <w:shd w:val="clear" w:color="auto" w:fill="FFFFFF"/>
              </w:rPr>
              <w:t xml:space="preserve">-line with their aspirations. </w:t>
            </w:r>
            <w:r>
              <w:rPr>
                <w:rFonts w:cs="Arial"/>
                <w:color w:val="263238"/>
                <w:szCs w:val="24"/>
                <w:shd w:val="clear" w:color="auto" w:fill="FFFFFF"/>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48780" w14:textId="42517AE0" w:rsidR="00FE25A5" w:rsidRPr="00203948" w:rsidRDefault="003328CE" w:rsidP="0042015E">
            <w:pPr>
              <w:pStyle w:val="TableRowCentered"/>
              <w:jc w:val="left"/>
              <w:rPr>
                <w:rFonts w:eastAsia="Arial" w:cs="Arial"/>
                <w:szCs w:val="24"/>
              </w:rPr>
            </w:pPr>
            <w:r>
              <w:rPr>
                <w:rFonts w:eastAsia="Arial" w:cs="Arial"/>
                <w:szCs w:val="24"/>
              </w:rPr>
              <w:lastRenderedPageBreak/>
              <w:t>5</w:t>
            </w:r>
          </w:p>
        </w:tc>
      </w:tr>
      <w:tr w:rsidR="00A03E6B" w:rsidRPr="00203948" w14:paraId="129A02C2" w14:textId="77777777" w:rsidTr="0042015E">
        <w:tc>
          <w:tcPr>
            <w:tcW w:w="2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80C7C" w14:textId="25B1141E" w:rsidR="00A03E6B" w:rsidRPr="00203948" w:rsidRDefault="00A03E6B" w:rsidP="001D04BA">
            <w:pPr>
              <w:rPr>
                <w:rFonts w:cs="Arial"/>
                <w:color w:val="auto"/>
              </w:rPr>
            </w:pPr>
            <w:r w:rsidRPr="00203948">
              <w:rPr>
                <w:rFonts w:cs="Arial"/>
              </w:rPr>
              <w:t xml:space="preserve">Academic Intervention and tuition </w:t>
            </w:r>
            <w:r w:rsidRPr="00203948">
              <w:rPr>
                <w:rFonts w:eastAsia="Arial" w:cs="Arial"/>
                <w:i/>
              </w:rPr>
              <w:t xml:space="preserve"> </w:t>
            </w:r>
          </w:p>
        </w:tc>
        <w:tc>
          <w:tcPr>
            <w:tcW w:w="5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3C0D8" w14:textId="155D92ED" w:rsidR="00A03E6B" w:rsidRPr="00203948" w:rsidRDefault="00A03E6B" w:rsidP="001D04BA">
            <w:pPr>
              <w:rPr>
                <w:rFonts w:cs="Arial"/>
                <w:color w:val="auto"/>
              </w:rPr>
            </w:pPr>
            <w:r w:rsidRPr="00203948">
              <w:rPr>
                <w:rFonts w:cs="Arial"/>
              </w:rPr>
              <w:t xml:space="preserve">Evidence indicates that one to one tuition can be effective, delivering approximately five additional months’ progress on average. (EEF 2020) </w:t>
            </w:r>
            <w:r w:rsidRPr="00203948">
              <w:rPr>
                <w:rFonts w:eastAsia="Arial" w:cs="Arial"/>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A0977" w14:textId="41DA4146" w:rsidR="00A03E6B" w:rsidRPr="00203948" w:rsidRDefault="00A03E6B" w:rsidP="001D04BA">
            <w:pPr>
              <w:rPr>
                <w:rFonts w:cs="Arial"/>
                <w:color w:val="auto"/>
              </w:rPr>
            </w:pPr>
            <w:r w:rsidRPr="00203948">
              <w:rPr>
                <w:rFonts w:eastAsia="Arial" w:cs="Arial"/>
              </w:rPr>
              <w:t xml:space="preserve">2, 3 </w:t>
            </w:r>
          </w:p>
        </w:tc>
      </w:tr>
      <w:tr w:rsidR="00A03E6B" w:rsidRPr="00203948" w14:paraId="3B567A0C" w14:textId="77777777" w:rsidTr="0042015E">
        <w:tc>
          <w:tcPr>
            <w:tcW w:w="2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67488" w14:textId="11DB3255" w:rsidR="00A03E6B" w:rsidRPr="00203948" w:rsidRDefault="00C311CB" w:rsidP="001D04BA">
            <w:pPr>
              <w:rPr>
                <w:rFonts w:cs="Arial"/>
              </w:rPr>
            </w:pPr>
            <w:r>
              <w:rPr>
                <w:rFonts w:cs="Arial"/>
              </w:rPr>
              <w:t>S</w:t>
            </w:r>
            <w:r w:rsidRPr="00C311CB">
              <w:rPr>
                <w:rFonts w:cs="Arial"/>
              </w:rPr>
              <w:t xml:space="preserve">alford </w:t>
            </w:r>
            <w:r>
              <w:rPr>
                <w:rFonts w:cs="Arial"/>
              </w:rPr>
              <w:t>R</w:t>
            </w:r>
            <w:r w:rsidRPr="00C311CB">
              <w:rPr>
                <w:rFonts w:cs="Arial"/>
              </w:rPr>
              <w:t xml:space="preserve">eading and </w:t>
            </w:r>
            <w:r>
              <w:rPr>
                <w:rFonts w:cs="Arial"/>
              </w:rPr>
              <w:t>C</w:t>
            </w:r>
            <w:r w:rsidRPr="00C311CB">
              <w:rPr>
                <w:rFonts w:cs="Arial"/>
              </w:rPr>
              <w:t xml:space="preserve">omprehension </w:t>
            </w:r>
            <w:r>
              <w:rPr>
                <w:rFonts w:cs="Arial"/>
              </w:rPr>
              <w:t>T</w:t>
            </w:r>
            <w:r w:rsidRPr="00C311CB">
              <w:rPr>
                <w:rFonts w:cs="Arial"/>
              </w:rPr>
              <w:t>est</w:t>
            </w:r>
            <w:r>
              <w:rPr>
                <w:rFonts w:cs="Arial"/>
              </w:rPr>
              <w:t xml:space="preserve"> </w:t>
            </w:r>
            <w:r w:rsidR="00A03E6B" w:rsidRPr="00203948">
              <w:rPr>
                <w:rFonts w:cs="Arial"/>
              </w:rPr>
              <w:t xml:space="preserve">used to track pupil progress and direct to targeted and evidence-based interventions.    </w:t>
            </w:r>
          </w:p>
        </w:tc>
        <w:tc>
          <w:tcPr>
            <w:tcW w:w="5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32F30" w14:textId="50B0942E" w:rsidR="00A03E6B" w:rsidRPr="00203948" w:rsidRDefault="00A03E6B" w:rsidP="001D04BA">
            <w:pPr>
              <w:rPr>
                <w:rFonts w:cs="Arial"/>
              </w:rPr>
            </w:pPr>
            <w:r w:rsidRPr="00203948">
              <w:rPr>
                <w:rFonts w:cs="Arial"/>
              </w:rPr>
              <w:t xml:space="preserve">"Our biggest concern will be around identifying gaps in learning so schemes can respond to student need in a student-centred approach. These assessments allow us to do this, as and when our students are ready." </w:t>
            </w:r>
            <w:r w:rsidRPr="00203948">
              <w:rPr>
                <w:rFonts w:eastAsia="Segoe UI" w:cs="Arial"/>
              </w:rPr>
              <w:t xml:space="preserve"> </w:t>
            </w:r>
          </w:p>
          <w:p w14:paraId="49F60F24" w14:textId="77777777" w:rsidR="00A03E6B" w:rsidRPr="00203948" w:rsidRDefault="00A03E6B" w:rsidP="001D04BA">
            <w:pPr>
              <w:rPr>
                <w:rFonts w:cs="Arial"/>
              </w:rPr>
            </w:pPr>
            <w:r w:rsidRPr="00203948">
              <w:rPr>
                <w:rFonts w:cs="Arial"/>
                <w:i/>
              </w:rPr>
              <w:t xml:space="preserve">Bernadette Kaye, Literacy &amp; Evidence Informed Project </w:t>
            </w:r>
          </w:p>
          <w:p w14:paraId="12D62FB6" w14:textId="136B02B6" w:rsidR="00A03E6B" w:rsidRPr="00203948" w:rsidRDefault="00A03E6B" w:rsidP="001D04BA">
            <w:pPr>
              <w:rPr>
                <w:rFonts w:cs="Arial"/>
              </w:rPr>
            </w:pPr>
            <w:r w:rsidRPr="00203948">
              <w:rPr>
                <w:rFonts w:cs="Arial"/>
                <w:i/>
              </w:rPr>
              <w:t>Lead, South Shore Academy</w:t>
            </w:r>
            <w:r w:rsidRPr="00203948">
              <w:rPr>
                <w:rFonts w:cs="Arial"/>
              </w:rPr>
              <w:t xml:space="preserve"> </w:t>
            </w:r>
            <w:r w:rsidRPr="00203948">
              <w:rPr>
                <w:rFonts w:eastAsia="Segoe UI" w:cs="Arial"/>
              </w:rPr>
              <w:t xml:space="preserve"> </w:t>
            </w:r>
          </w:p>
          <w:p w14:paraId="3DF1021A" w14:textId="77777777" w:rsidR="00A03E6B" w:rsidRPr="00203948" w:rsidRDefault="00A03E6B" w:rsidP="001D04BA">
            <w:pPr>
              <w:rPr>
                <w:rFonts w:cs="Arial"/>
              </w:rPr>
            </w:pPr>
            <w:r w:rsidRPr="00203948">
              <w:rPr>
                <w:rFonts w:cs="Arial"/>
              </w:rPr>
              <w:t xml:space="preserve">Regular tracking will enable us to rapidly diminish differences in reading ages of PP pupils.  </w:t>
            </w:r>
            <w:r w:rsidRPr="00203948">
              <w:rPr>
                <w:rFonts w:eastAsia="Segoe UI" w:cs="Arial"/>
              </w:rPr>
              <w:t xml:space="preserve"> </w:t>
            </w:r>
          </w:p>
          <w:p w14:paraId="3E216A69" w14:textId="61EA86FF" w:rsidR="00A03E6B" w:rsidRPr="00203948" w:rsidRDefault="00A03E6B" w:rsidP="001D04BA">
            <w:pPr>
              <w:rPr>
                <w:rFonts w:cs="Arial"/>
                <w:color w:val="auto"/>
              </w:rPr>
            </w:pPr>
            <w:r w:rsidRPr="00203948">
              <w:rPr>
                <w:rFonts w:cs="Arial"/>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FC124B" w14:textId="7D49BF85" w:rsidR="00A03E6B" w:rsidRPr="00203948" w:rsidRDefault="00A03E6B" w:rsidP="001D04BA">
            <w:pPr>
              <w:rPr>
                <w:rFonts w:cs="Arial"/>
                <w:color w:val="auto"/>
              </w:rPr>
            </w:pPr>
            <w:r w:rsidRPr="00203948">
              <w:rPr>
                <w:rFonts w:eastAsia="Arial" w:cs="Arial"/>
              </w:rPr>
              <w:t xml:space="preserve">3 </w:t>
            </w:r>
          </w:p>
        </w:tc>
      </w:tr>
      <w:tr w:rsidR="00A03E6B" w:rsidRPr="00203948" w14:paraId="6FC87D9F" w14:textId="77777777" w:rsidTr="0042015E">
        <w:tc>
          <w:tcPr>
            <w:tcW w:w="2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E3E34" w14:textId="6E37AD76" w:rsidR="00A03E6B" w:rsidRPr="00203948" w:rsidRDefault="00A03E6B" w:rsidP="001D04BA">
            <w:pPr>
              <w:rPr>
                <w:rFonts w:cs="Arial"/>
                <w:color w:val="auto"/>
                <w:lang w:eastAsia="en-US"/>
              </w:rPr>
            </w:pPr>
            <w:r w:rsidRPr="00203948">
              <w:rPr>
                <w:rFonts w:cs="Arial"/>
                <w:w w:val="95"/>
              </w:rPr>
              <w:t>Daily</w:t>
            </w:r>
            <w:r w:rsidRPr="00203948">
              <w:rPr>
                <w:rFonts w:cs="Arial"/>
                <w:spacing w:val="1"/>
                <w:w w:val="95"/>
              </w:rPr>
              <w:t xml:space="preserve"> </w:t>
            </w:r>
            <w:r w:rsidRPr="00203948">
              <w:rPr>
                <w:rFonts w:cs="Arial"/>
                <w:w w:val="95"/>
              </w:rPr>
              <w:t>reading</w:t>
            </w:r>
            <w:r w:rsidRPr="00203948">
              <w:rPr>
                <w:rFonts w:cs="Arial"/>
                <w:spacing w:val="3"/>
                <w:w w:val="95"/>
              </w:rPr>
              <w:t xml:space="preserve"> </w:t>
            </w:r>
            <w:r w:rsidRPr="00203948">
              <w:rPr>
                <w:rFonts w:cs="Arial"/>
                <w:w w:val="95"/>
              </w:rPr>
              <w:t>initiative</w:t>
            </w:r>
          </w:p>
        </w:tc>
        <w:tc>
          <w:tcPr>
            <w:tcW w:w="5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530F4" w14:textId="69068CA3" w:rsidR="00A03E6B" w:rsidRPr="00203948" w:rsidRDefault="00A03E6B" w:rsidP="001D04BA">
            <w:pPr>
              <w:rPr>
                <w:rFonts w:cs="Arial"/>
                <w:color w:val="auto"/>
                <w:lang w:eastAsia="en-US"/>
              </w:rPr>
            </w:pPr>
            <w:r w:rsidRPr="00203948">
              <w:rPr>
                <w:rFonts w:cs="Arial"/>
                <w:w w:val="95"/>
              </w:rPr>
              <w:t>Reading for pleasure has social benefits as well and</w:t>
            </w:r>
            <w:r w:rsidRPr="00203948">
              <w:rPr>
                <w:rFonts w:cs="Arial"/>
                <w:spacing w:val="-47"/>
                <w:w w:val="95"/>
              </w:rPr>
              <w:t xml:space="preserve"> </w:t>
            </w:r>
            <w:r w:rsidRPr="00203948">
              <w:rPr>
                <w:rFonts w:cs="Arial"/>
                <w:w w:val="95"/>
              </w:rPr>
              <w:t>can make people feel more connected to the wider</w:t>
            </w:r>
            <w:r w:rsidRPr="00203948">
              <w:rPr>
                <w:rFonts w:cs="Arial"/>
                <w:spacing w:val="-47"/>
                <w:w w:val="95"/>
              </w:rPr>
              <w:t xml:space="preserve"> </w:t>
            </w:r>
            <w:r w:rsidRPr="00203948">
              <w:rPr>
                <w:rFonts w:cs="Arial"/>
                <w:spacing w:val="-1"/>
                <w:w w:val="95"/>
              </w:rPr>
              <w:t>community.</w:t>
            </w:r>
            <w:r w:rsidRPr="00203948">
              <w:rPr>
                <w:rFonts w:cs="Arial"/>
                <w:w w:val="95"/>
              </w:rPr>
              <w:t xml:space="preserve"> Reading increases a person's</w:t>
            </w:r>
            <w:r w:rsidRPr="00203948">
              <w:rPr>
                <w:rFonts w:cs="Arial"/>
                <w:spacing w:val="1"/>
                <w:w w:val="95"/>
              </w:rPr>
              <w:t xml:space="preserve"> </w:t>
            </w:r>
            <w:r w:rsidRPr="00203948">
              <w:rPr>
                <w:rFonts w:cs="Arial"/>
                <w:w w:val="95"/>
              </w:rPr>
              <w:t>understanding</w:t>
            </w:r>
            <w:r w:rsidRPr="00203948">
              <w:rPr>
                <w:rFonts w:cs="Arial"/>
                <w:spacing w:val="1"/>
                <w:w w:val="95"/>
              </w:rPr>
              <w:t xml:space="preserve"> </w:t>
            </w:r>
            <w:r w:rsidRPr="00203948">
              <w:rPr>
                <w:rFonts w:cs="Arial"/>
                <w:w w:val="95"/>
              </w:rPr>
              <w:t>of their own identity,</w:t>
            </w:r>
            <w:r w:rsidRPr="00203948">
              <w:rPr>
                <w:rFonts w:cs="Arial"/>
                <w:spacing w:val="1"/>
                <w:w w:val="95"/>
              </w:rPr>
              <w:t xml:space="preserve"> </w:t>
            </w:r>
            <w:r w:rsidRPr="00203948">
              <w:rPr>
                <w:rFonts w:cs="Arial"/>
                <w:w w:val="95"/>
              </w:rPr>
              <w:t>improves</w:t>
            </w:r>
            <w:r w:rsidRPr="00203948">
              <w:rPr>
                <w:rFonts w:cs="Arial"/>
                <w:spacing w:val="1"/>
                <w:w w:val="95"/>
              </w:rPr>
              <w:t xml:space="preserve"> </w:t>
            </w:r>
            <w:r w:rsidRPr="00203948">
              <w:rPr>
                <w:rFonts w:cs="Arial"/>
                <w:w w:val="95"/>
              </w:rPr>
              <w:t>empathy</w:t>
            </w:r>
            <w:r w:rsidRPr="00203948">
              <w:rPr>
                <w:rFonts w:cs="Arial"/>
                <w:spacing w:val="9"/>
                <w:w w:val="95"/>
              </w:rPr>
              <w:t xml:space="preserve"> </w:t>
            </w:r>
            <w:r w:rsidRPr="00203948">
              <w:rPr>
                <w:rFonts w:cs="Arial"/>
                <w:w w:val="95"/>
              </w:rPr>
              <w:t>and</w:t>
            </w:r>
            <w:r w:rsidRPr="00203948">
              <w:rPr>
                <w:rFonts w:cs="Arial"/>
                <w:spacing w:val="-2"/>
                <w:w w:val="95"/>
              </w:rPr>
              <w:t xml:space="preserve"> </w:t>
            </w:r>
            <w:r w:rsidRPr="00203948">
              <w:rPr>
                <w:rFonts w:cs="Arial"/>
                <w:w w:val="95"/>
              </w:rPr>
              <w:t>gives</w:t>
            </w:r>
            <w:r w:rsidRPr="00203948">
              <w:rPr>
                <w:rFonts w:cs="Arial"/>
                <w:spacing w:val="-1"/>
                <w:w w:val="95"/>
              </w:rPr>
              <w:t xml:space="preserve"> </w:t>
            </w:r>
            <w:r w:rsidRPr="00203948">
              <w:rPr>
                <w:rFonts w:cs="Arial"/>
                <w:w w:val="95"/>
              </w:rPr>
              <w:t>them</w:t>
            </w:r>
            <w:r w:rsidRPr="00203948">
              <w:rPr>
                <w:rFonts w:cs="Arial"/>
                <w:spacing w:val="2"/>
                <w:w w:val="95"/>
              </w:rPr>
              <w:t xml:space="preserve"> </w:t>
            </w:r>
            <w:r w:rsidRPr="00203948">
              <w:rPr>
                <w:rFonts w:cs="Arial"/>
                <w:w w:val="95"/>
              </w:rPr>
              <w:t>an</w:t>
            </w:r>
            <w:r w:rsidRPr="00203948">
              <w:rPr>
                <w:rFonts w:cs="Arial"/>
                <w:spacing w:val="-6"/>
                <w:w w:val="95"/>
              </w:rPr>
              <w:t xml:space="preserve"> </w:t>
            </w:r>
            <w:r w:rsidRPr="00203948">
              <w:rPr>
                <w:rFonts w:cs="Arial"/>
                <w:w w:val="95"/>
              </w:rPr>
              <w:t>insight</w:t>
            </w:r>
            <w:r w:rsidRPr="00203948">
              <w:rPr>
                <w:rFonts w:cs="Arial"/>
                <w:spacing w:val="9"/>
                <w:w w:val="95"/>
              </w:rPr>
              <w:t xml:space="preserve"> </w:t>
            </w:r>
            <w:r w:rsidRPr="00203948">
              <w:rPr>
                <w:rFonts w:cs="Arial"/>
                <w:w w:val="95"/>
              </w:rPr>
              <w:t>into</w:t>
            </w:r>
            <w:r w:rsidRPr="00203948">
              <w:rPr>
                <w:rFonts w:cs="Arial"/>
                <w:spacing w:val="4"/>
                <w:w w:val="95"/>
              </w:rPr>
              <w:t xml:space="preserve"> </w:t>
            </w:r>
            <w:r w:rsidRPr="00203948">
              <w:rPr>
                <w:rFonts w:cs="Arial"/>
                <w:w w:val="95"/>
              </w:rPr>
              <w:t>the world</w:t>
            </w:r>
            <w:r w:rsidRPr="00203948">
              <w:rPr>
                <w:rFonts w:cs="Arial"/>
                <w:spacing w:val="1"/>
                <w:w w:val="95"/>
              </w:rPr>
              <w:t xml:space="preserve"> </w:t>
            </w:r>
            <w:r w:rsidRPr="00203948">
              <w:rPr>
                <w:rFonts w:cs="Arial"/>
                <w:w w:val="95"/>
              </w:rPr>
              <w:t>view</w:t>
            </w:r>
            <w:r w:rsidRPr="00203948">
              <w:rPr>
                <w:rFonts w:cs="Arial"/>
                <w:spacing w:val="5"/>
                <w:w w:val="95"/>
              </w:rPr>
              <w:t xml:space="preserve"> </w:t>
            </w:r>
            <w:r w:rsidRPr="00203948">
              <w:rPr>
                <w:rFonts w:cs="Arial"/>
                <w:w w:val="95"/>
              </w:rPr>
              <w:t>of</w:t>
            </w:r>
            <w:r w:rsidRPr="00203948">
              <w:rPr>
                <w:rFonts w:cs="Arial"/>
                <w:spacing w:val="-5"/>
                <w:w w:val="95"/>
              </w:rPr>
              <w:t xml:space="preserve"> </w:t>
            </w:r>
            <w:r w:rsidRPr="00203948">
              <w:rPr>
                <w:rFonts w:cs="Arial"/>
                <w:w w:val="95"/>
              </w:rPr>
              <w:t>others</w:t>
            </w:r>
            <w:r w:rsidRPr="00203948">
              <w:rPr>
                <w:rFonts w:cs="Arial"/>
                <w:spacing w:val="8"/>
                <w:w w:val="95"/>
              </w:rPr>
              <w:t xml:space="preserve"> </w:t>
            </w:r>
            <w:r w:rsidRPr="00203948">
              <w:rPr>
                <w:rFonts w:cs="Arial"/>
                <w:w w:val="95"/>
              </w:rPr>
              <w:t>(The</w:t>
            </w:r>
            <w:r w:rsidRPr="00203948">
              <w:rPr>
                <w:rFonts w:cs="Arial"/>
                <w:spacing w:val="5"/>
                <w:w w:val="95"/>
              </w:rPr>
              <w:t xml:space="preserve"> </w:t>
            </w:r>
            <w:r w:rsidRPr="00203948">
              <w:rPr>
                <w:rFonts w:cs="Arial"/>
                <w:w w:val="95"/>
              </w:rPr>
              <w:t>Reading</w:t>
            </w:r>
            <w:r w:rsidRPr="00203948">
              <w:rPr>
                <w:rFonts w:cs="Arial"/>
                <w:spacing w:val="11"/>
                <w:w w:val="95"/>
              </w:rPr>
              <w:t xml:space="preserve"> </w:t>
            </w:r>
            <w:r w:rsidRPr="00203948">
              <w:rPr>
                <w:rFonts w:cs="Arial"/>
                <w:w w:val="95"/>
              </w:rPr>
              <w:t>Agency</w:t>
            </w:r>
            <w:r w:rsidRPr="00203948">
              <w:rPr>
                <w:rFonts w:cs="Arial"/>
                <w:spacing w:val="12"/>
                <w:w w:val="95"/>
              </w:rPr>
              <w:t xml:space="preserve"> </w:t>
            </w:r>
            <w:r w:rsidRPr="00203948">
              <w:rPr>
                <w:rFonts w:cs="Arial"/>
                <w:w w:val="95"/>
              </w:rPr>
              <w:t>2015).</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3AEE0" w14:textId="3B4E4453" w:rsidR="00A03E6B" w:rsidRPr="00203948" w:rsidRDefault="00A03E6B" w:rsidP="001D04BA">
            <w:pPr>
              <w:rPr>
                <w:rFonts w:cs="Arial"/>
                <w:color w:val="auto"/>
              </w:rPr>
            </w:pPr>
            <w:r w:rsidRPr="00203948">
              <w:rPr>
                <w:rFonts w:cs="Arial"/>
                <w:w w:val="93"/>
              </w:rPr>
              <w:t>2</w:t>
            </w:r>
          </w:p>
        </w:tc>
      </w:tr>
      <w:tr w:rsidR="00245804" w:rsidRPr="00203948" w14:paraId="4D858B07" w14:textId="77777777" w:rsidTr="0042015E">
        <w:tc>
          <w:tcPr>
            <w:tcW w:w="2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60AE5" w14:textId="2FFFF7D2" w:rsidR="00245804" w:rsidRPr="00203948" w:rsidRDefault="00245804" w:rsidP="00245804">
            <w:pPr>
              <w:rPr>
                <w:rFonts w:cs="Arial"/>
                <w:w w:val="95"/>
              </w:rPr>
            </w:pPr>
            <w:r w:rsidRPr="00203948">
              <w:rPr>
                <w:rFonts w:cs="Arial"/>
                <w:w w:val="95"/>
              </w:rPr>
              <w:t>Fresh start- Reading</w:t>
            </w:r>
            <w:r w:rsidRPr="00203948">
              <w:rPr>
                <w:rFonts w:cs="Arial"/>
                <w:spacing w:val="-47"/>
                <w:w w:val="95"/>
              </w:rPr>
              <w:t xml:space="preserve"> </w:t>
            </w:r>
            <w:r w:rsidRPr="00203948">
              <w:rPr>
                <w:rFonts w:cs="Arial"/>
              </w:rPr>
              <w:t>intervention</w:t>
            </w:r>
          </w:p>
        </w:tc>
        <w:tc>
          <w:tcPr>
            <w:tcW w:w="5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303D7" w14:textId="77777777" w:rsidR="00245804" w:rsidRPr="00203948" w:rsidRDefault="00245804" w:rsidP="00245804">
            <w:pPr>
              <w:rPr>
                <w:rFonts w:cs="Arial"/>
              </w:rPr>
            </w:pPr>
            <w:r w:rsidRPr="00203948">
              <w:rPr>
                <w:rFonts w:cs="Arial"/>
              </w:rPr>
              <w:t>“Fresh Start</w:t>
            </w:r>
            <w:r w:rsidRPr="00203948">
              <w:rPr>
                <w:rFonts w:cs="Arial"/>
                <w:spacing w:val="1"/>
              </w:rPr>
              <w:t xml:space="preserve"> </w:t>
            </w:r>
            <w:r w:rsidRPr="00203948">
              <w:rPr>
                <w:rFonts w:cs="Arial"/>
              </w:rPr>
              <w:t>has</w:t>
            </w:r>
            <w:r w:rsidRPr="00203948">
              <w:rPr>
                <w:rFonts w:cs="Arial"/>
                <w:spacing w:val="1"/>
              </w:rPr>
              <w:t xml:space="preserve"> </w:t>
            </w:r>
            <w:r w:rsidRPr="00203948">
              <w:rPr>
                <w:rFonts w:cs="Arial"/>
              </w:rPr>
              <w:t>been tested through</w:t>
            </w:r>
            <w:r w:rsidRPr="00203948">
              <w:rPr>
                <w:rFonts w:cs="Arial"/>
                <w:spacing w:val="1"/>
              </w:rPr>
              <w:t xml:space="preserve"> </w:t>
            </w:r>
            <w:r w:rsidRPr="00203948">
              <w:rPr>
                <w:rFonts w:cs="Arial"/>
              </w:rPr>
              <w:t>a previous</w:t>
            </w:r>
            <w:r w:rsidRPr="00203948">
              <w:rPr>
                <w:rFonts w:cs="Arial"/>
                <w:spacing w:val="1"/>
              </w:rPr>
              <w:t xml:space="preserve"> </w:t>
            </w:r>
            <w:r w:rsidRPr="00203948">
              <w:rPr>
                <w:rFonts w:cs="Arial"/>
              </w:rPr>
              <w:t>EEF</w:t>
            </w:r>
            <w:r w:rsidRPr="00203948">
              <w:rPr>
                <w:rFonts w:cs="Arial"/>
                <w:spacing w:val="24"/>
              </w:rPr>
              <w:t xml:space="preserve"> </w:t>
            </w:r>
            <w:r w:rsidRPr="00203948">
              <w:rPr>
                <w:rFonts w:cs="Arial"/>
              </w:rPr>
              <w:t>efficacy</w:t>
            </w:r>
            <w:r w:rsidRPr="00203948">
              <w:rPr>
                <w:rFonts w:cs="Arial"/>
                <w:spacing w:val="30"/>
              </w:rPr>
              <w:t xml:space="preserve"> </w:t>
            </w:r>
            <w:r w:rsidRPr="00203948">
              <w:rPr>
                <w:rFonts w:cs="Arial"/>
              </w:rPr>
              <w:t>trial</w:t>
            </w:r>
            <w:r w:rsidRPr="00203948">
              <w:rPr>
                <w:rFonts w:cs="Arial"/>
                <w:spacing w:val="23"/>
              </w:rPr>
              <w:t xml:space="preserve"> </w:t>
            </w:r>
            <w:r w:rsidRPr="00203948">
              <w:rPr>
                <w:rFonts w:cs="Arial"/>
              </w:rPr>
              <w:t>involving</w:t>
            </w:r>
            <w:r w:rsidRPr="00203948">
              <w:rPr>
                <w:rFonts w:cs="Arial"/>
                <w:spacing w:val="26"/>
              </w:rPr>
              <w:t xml:space="preserve"> </w:t>
            </w:r>
            <w:r w:rsidRPr="00203948">
              <w:rPr>
                <w:rFonts w:cs="Arial"/>
              </w:rPr>
              <w:t>ten</w:t>
            </w:r>
            <w:r w:rsidRPr="00203948">
              <w:rPr>
                <w:rFonts w:cs="Arial"/>
                <w:spacing w:val="17"/>
              </w:rPr>
              <w:t xml:space="preserve"> </w:t>
            </w:r>
            <w:r w:rsidRPr="00203948">
              <w:rPr>
                <w:rFonts w:cs="Arial"/>
              </w:rPr>
              <w:t>secondary</w:t>
            </w:r>
            <w:r w:rsidRPr="00203948">
              <w:rPr>
                <w:rFonts w:cs="Arial"/>
                <w:spacing w:val="38"/>
              </w:rPr>
              <w:t xml:space="preserve"> </w:t>
            </w:r>
            <w:r w:rsidRPr="00203948">
              <w:rPr>
                <w:rFonts w:cs="Arial"/>
              </w:rPr>
              <w:t>schools</w:t>
            </w:r>
            <w:r w:rsidRPr="00203948">
              <w:rPr>
                <w:rFonts w:cs="Arial"/>
                <w:spacing w:val="-50"/>
              </w:rPr>
              <w:t xml:space="preserve"> </w:t>
            </w:r>
            <w:r w:rsidRPr="00203948">
              <w:rPr>
                <w:rFonts w:cs="Arial"/>
              </w:rPr>
              <w:t>and 433</w:t>
            </w:r>
            <w:r w:rsidRPr="00203948">
              <w:rPr>
                <w:rFonts w:cs="Arial"/>
                <w:spacing w:val="1"/>
              </w:rPr>
              <w:t xml:space="preserve"> </w:t>
            </w:r>
            <w:r w:rsidRPr="00203948">
              <w:rPr>
                <w:rFonts w:cs="Arial"/>
              </w:rPr>
              <w:t>Year</w:t>
            </w:r>
            <w:r w:rsidRPr="00203948">
              <w:rPr>
                <w:rFonts w:cs="Arial"/>
                <w:spacing w:val="1"/>
              </w:rPr>
              <w:t xml:space="preserve"> </w:t>
            </w:r>
            <w:r w:rsidRPr="00203948">
              <w:rPr>
                <w:rFonts w:cs="Arial"/>
              </w:rPr>
              <w:t>7 pupils. The</w:t>
            </w:r>
            <w:r w:rsidRPr="00203948">
              <w:rPr>
                <w:rFonts w:cs="Arial"/>
                <w:spacing w:val="52"/>
              </w:rPr>
              <w:t xml:space="preserve"> </w:t>
            </w:r>
            <w:r w:rsidRPr="00203948">
              <w:rPr>
                <w:rFonts w:cs="Arial"/>
              </w:rPr>
              <w:t>study randomised</w:t>
            </w:r>
            <w:r w:rsidRPr="00203948">
              <w:rPr>
                <w:rFonts w:cs="Arial"/>
                <w:spacing w:val="1"/>
              </w:rPr>
              <w:t xml:space="preserve"> </w:t>
            </w:r>
            <w:r w:rsidRPr="00203948">
              <w:rPr>
                <w:rFonts w:cs="Arial"/>
              </w:rPr>
              <w:t>pupils</w:t>
            </w:r>
            <w:r w:rsidRPr="00203948">
              <w:rPr>
                <w:rFonts w:cs="Arial"/>
                <w:spacing w:val="1"/>
              </w:rPr>
              <w:t xml:space="preserve"> </w:t>
            </w:r>
            <w:r w:rsidRPr="00203948">
              <w:rPr>
                <w:rFonts w:cs="Arial"/>
              </w:rPr>
              <w:t>within each</w:t>
            </w:r>
            <w:r w:rsidRPr="00203948">
              <w:rPr>
                <w:rFonts w:cs="Arial"/>
                <w:spacing w:val="1"/>
              </w:rPr>
              <w:t xml:space="preserve"> </w:t>
            </w:r>
            <w:r w:rsidRPr="00203948">
              <w:rPr>
                <w:rFonts w:cs="Arial"/>
              </w:rPr>
              <w:t>of the schools</w:t>
            </w:r>
            <w:r w:rsidRPr="00203948">
              <w:rPr>
                <w:rFonts w:cs="Arial"/>
                <w:spacing w:val="1"/>
              </w:rPr>
              <w:t xml:space="preserve"> </w:t>
            </w:r>
            <w:r w:rsidRPr="00203948">
              <w:rPr>
                <w:rFonts w:cs="Arial"/>
              </w:rPr>
              <w:t>and focused</w:t>
            </w:r>
            <w:r w:rsidRPr="00203948">
              <w:rPr>
                <w:rFonts w:cs="Arial"/>
                <w:spacing w:val="1"/>
              </w:rPr>
              <w:t xml:space="preserve"> </w:t>
            </w:r>
            <w:r w:rsidRPr="00203948">
              <w:rPr>
                <w:rFonts w:cs="Arial"/>
              </w:rPr>
              <w:t>particularly</w:t>
            </w:r>
            <w:r w:rsidRPr="00203948">
              <w:rPr>
                <w:rFonts w:cs="Arial"/>
                <w:spacing w:val="52"/>
              </w:rPr>
              <w:t xml:space="preserve"> </w:t>
            </w:r>
            <w:r w:rsidRPr="00203948">
              <w:rPr>
                <w:rFonts w:cs="Arial"/>
              </w:rPr>
              <w:t>on pupils</w:t>
            </w:r>
            <w:r w:rsidRPr="00203948">
              <w:rPr>
                <w:rFonts w:cs="Arial"/>
                <w:spacing w:val="53"/>
              </w:rPr>
              <w:t xml:space="preserve"> </w:t>
            </w:r>
            <w:r w:rsidRPr="00203948">
              <w:rPr>
                <w:rFonts w:cs="Arial"/>
              </w:rPr>
              <w:t>who</w:t>
            </w:r>
            <w:r w:rsidRPr="00203948">
              <w:rPr>
                <w:rFonts w:cs="Arial"/>
                <w:spacing w:val="53"/>
              </w:rPr>
              <w:t xml:space="preserve"> </w:t>
            </w:r>
            <w:r w:rsidRPr="00203948">
              <w:rPr>
                <w:rFonts w:cs="Arial"/>
              </w:rPr>
              <w:t>did not achieve</w:t>
            </w:r>
            <w:r w:rsidRPr="00203948">
              <w:rPr>
                <w:rFonts w:cs="Arial"/>
                <w:spacing w:val="53"/>
              </w:rPr>
              <w:t xml:space="preserve"> </w:t>
            </w:r>
            <w:r w:rsidRPr="00203948">
              <w:rPr>
                <w:rFonts w:cs="Arial"/>
              </w:rPr>
              <w:t>a level</w:t>
            </w:r>
            <w:r w:rsidRPr="00203948">
              <w:rPr>
                <w:rFonts w:cs="Arial"/>
                <w:spacing w:val="1"/>
              </w:rPr>
              <w:t xml:space="preserve"> </w:t>
            </w:r>
            <w:r w:rsidRPr="00203948">
              <w:rPr>
                <w:rFonts w:cs="Arial"/>
              </w:rPr>
              <w:t>4</w:t>
            </w:r>
            <w:r w:rsidRPr="00203948">
              <w:rPr>
                <w:rFonts w:cs="Arial"/>
                <w:spacing w:val="3"/>
              </w:rPr>
              <w:t xml:space="preserve"> </w:t>
            </w:r>
            <w:r w:rsidRPr="00203948">
              <w:rPr>
                <w:rFonts w:cs="Arial"/>
              </w:rPr>
              <w:t>on</w:t>
            </w:r>
            <w:r w:rsidRPr="00203948">
              <w:rPr>
                <w:rFonts w:cs="Arial"/>
                <w:spacing w:val="15"/>
              </w:rPr>
              <w:t xml:space="preserve"> </w:t>
            </w:r>
            <w:r w:rsidRPr="00203948">
              <w:rPr>
                <w:rFonts w:cs="Arial"/>
              </w:rPr>
              <w:t>their</w:t>
            </w:r>
            <w:r w:rsidRPr="00203948">
              <w:rPr>
                <w:rFonts w:cs="Arial"/>
                <w:spacing w:val="18"/>
              </w:rPr>
              <w:t xml:space="preserve"> </w:t>
            </w:r>
            <w:r w:rsidRPr="00203948">
              <w:rPr>
                <w:rFonts w:cs="Arial"/>
              </w:rPr>
              <w:t>Key</w:t>
            </w:r>
            <w:r w:rsidRPr="00203948">
              <w:rPr>
                <w:rFonts w:cs="Arial"/>
                <w:spacing w:val="19"/>
              </w:rPr>
              <w:t xml:space="preserve"> </w:t>
            </w:r>
            <w:r w:rsidRPr="00203948">
              <w:rPr>
                <w:rFonts w:cs="Arial"/>
              </w:rPr>
              <w:t>Stage</w:t>
            </w:r>
            <w:r w:rsidRPr="00203948">
              <w:rPr>
                <w:rFonts w:cs="Arial"/>
                <w:spacing w:val="25"/>
              </w:rPr>
              <w:t xml:space="preserve"> </w:t>
            </w:r>
            <w:r w:rsidRPr="00203948">
              <w:rPr>
                <w:rFonts w:cs="Arial"/>
              </w:rPr>
              <w:t>2</w:t>
            </w:r>
            <w:r w:rsidRPr="00203948">
              <w:rPr>
                <w:rFonts w:cs="Arial"/>
                <w:spacing w:val="6"/>
              </w:rPr>
              <w:t xml:space="preserve"> </w:t>
            </w:r>
            <w:r w:rsidRPr="00203948">
              <w:rPr>
                <w:rFonts w:cs="Arial"/>
              </w:rPr>
              <w:t>SATs.</w:t>
            </w:r>
            <w:r w:rsidRPr="00203948">
              <w:rPr>
                <w:rFonts w:cs="Arial"/>
                <w:spacing w:val="18"/>
              </w:rPr>
              <w:t xml:space="preserve"> </w:t>
            </w:r>
            <w:r w:rsidRPr="00203948">
              <w:rPr>
                <w:rFonts w:cs="Arial"/>
              </w:rPr>
              <w:t>The</w:t>
            </w:r>
            <w:r w:rsidRPr="00203948">
              <w:rPr>
                <w:rFonts w:cs="Arial"/>
                <w:spacing w:val="14"/>
              </w:rPr>
              <w:t xml:space="preserve"> </w:t>
            </w:r>
            <w:r w:rsidRPr="00203948">
              <w:rPr>
                <w:rFonts w:cs="Arial"/>
              </w:rPr>
              <w:t>project</w:t>
            </w:r>
            <w:r w:rsidRPr="00203948">
              <w:rPr>
                <w:rFonts w:cs="Arial"/>
                <w:spacing w:val="18"/>
              </w:rPr>
              <w:t xml:space="preserve"> </w:t>
            </w:r>
            <w:r w:rsidRPr="00203948">
              <w:rPr>
                <w:rFonts w:cs="Arial"/>
              </w:rPr>
              <w:t>found</w:t>
            </w:r>
          </w:p>
          <w:p w14:paraId="7F470CB1" w14:textId="77777777" w:rsidR="00245804" w:rsidRPr="00203948" w:rsidRDefault="00245804" w:rsidP="00245804">
            <w:pPr>
              <w:rPr>
                <w:rFonts w:cs="Arial"/>
              </w:rPr>
            </w:pPr>
            <w:r w:rsidRPr="00203948">
              <w:rPr>
                <w:rFonts w:cs="Arial"/>
              </w:rPr>
              <w:t>a</w:t>
            </w:r>
            <w:r w:rsidRPr="00203948">
              <w:rPr>
                <w:rFonts w:cs="Arial"/>
                <w:spacing w:val="17"/>
              </w:rPr>
              <w:t xml:space="preserve"> </w:t>
            </w:r>
            <w:r w:rsidRPr="00203948">
              <w:rPr>
                <w:rFonts w:cs="Arial"/>
              </w:rPr>
              <w:t>positive</w:t>
            </w:r>
            <w:r w:rsidRPr="00203948">
              <w:rPr>
                <w:rFonts w:cs="Arial"/>
                <w:spacing w:val="21"/>
              </w:rPr>
              <w:t xml:space="preserve"> </w:t>
            </w:r>
            <w:r w:rsidRPr="00203948">
              <w:rPr>
                <w:rFonts w:cs="Arial"/>
              </w:rPr>
              <w:t>impact</w:t>
            </w:r>
            <w:r w:rsidRPr="00203948">
              <w:rPr>
                <w:rFonts w:cs="Arial"/>
                <w:spacing w:val="24"/>
              </w:rPr>
              <w:t xml:space="preserve"> </w:t>
            </w:r>
            <w:r w:rsidRPr="00203948">
              <w:rPr>
                <w:rFonts w:cs="Arial"/>
              </w:rPr>
              <w:t>on</w:t>
            </w:r>
            <w:r w:rsidRPr="00203948">
              <w:rPr>
                <w:rFonts w:cs="Arial"/>
                <w:spacing w:val="7"/>
              </w:rPr>
              <w:t xml:space="preserve"> </w:t>
            </w:r>
            <w:r w:rsidRPr="00203948">
              <w:rPr>
                <w:rFonts w:cs="Arial"/>
              </w:rPr>
              <w:t>all</w:t>
            </w:r>
            <w:r w:rsidRPr="00203948">
              <w:rPr>
                <w:rFonts w:cs="Arial"/>
                <w:spacing w:val="10"/>
              </w:rPr>
              <w:t xml:space="preserve"> </w:t>
            </w:r>
            <w:r w:rsidRPr="00203948">
              <w:rPr>
                <w:rFonts w:cs="Arial"/>
              </w:rPr>
              <w:t>pupils</w:t>
            </w:r>
            <w:r w:rsidRPr="00203948">
              <w:rPr>
                <w:rFonts w:cs="Arial"/>
                <w:spacing w:val="21"/>
              </w:rPr>
              <w:t xml:space="preserve"> </w:t>
            </w:r>
            <w:r w:rsidRPr="00203948">
              <w:rPr>
                <w:rFonts w:cs="Arial"/>
              </w:rPr>
              <w:t>of</w:t>
            </w:r>
            <w:r w:rsidRPr="00203948">
              <w:rPr>
                <w:rFonts w:cs="Arial"/>
                <w:spacing w:val="14"/>
              </w:rPr>
              <w:t xml:space="preserve"> </w:t>
            </w:r>
            <w:r w:rsidRPr="00203948">
              <w:rPr>
                <w:rFonts w:cs="Arial"/>
              </w:rPr>
              <w:t>an</w:t>
            </w:r>
            <w:r w:rsidRPr="00203948">
              <w:rPr>
                <w:rFonts w:cs="Arial"/>
                <w:spacing w:val="14"/>
              </w:rPr>
              <w:t xml:space="preserve"> </w:t>
            </w:r>
            <w:r w:rsidRPr="00203948">
              <w:rPr>
                <w:rFonts w:cs="Arial"/>
              </w:rPr>
              <w:t>additional</w:t>
            </w:r>
            <w:r w:rsidRPr="00203948">
              <w:rPr>
                <w:rFonts w:cs="Arial"/>
                <w:spacing w:val="29"/>
              </w:rPr>
              <w:t xml:space="preserve"> </w:t>
            </w:r>
            <w:r w:rsidRPr="00203948">
              <w:rPr>
                <w:rFonts w:cs="Arial"/>
              </w:rPr>
              <w:t>three</w:t>
            </w:r>
            <w:r w:rsidRPr="00203948">
              <w:rPr>
                <w:rFonts w:cs="Arial"/>
                <w:spacing w:val="-50"/>
              </w:rPr>
              <w:t xml:space="preserve"> </w:t>
            </w:r>
            <w:r w:rsidRPr="00203948">
              <w:rPr>
                <w:rFonts w:cs="Arial"/>
              </w:rPr>
              <w:t>months’</w:t>
            </w:r>
            <w:r w:rsidRPr="00203948">
              <w:rPr>
                <w:rFonts w:cs="Arial"/>
                <w:spacing w:val="1"/>
              </w:rPr>
              <w:t xml:space="preserve"> </w:t>
            </w:r>
            <w:r w:rsidRPr="00203948">
              <w:rPr>
                <w:rFonts w:cs="Arial"/>
              </w:rPr>
              <w:t>progress</w:t>
            </w:r>
            <w:r w:rsidRPr="00203948">
              <w:rPr>
                <w:rFonts w:cs="Arial"/>
                <w:spacing w:val="1"/>
              </w:rPr>
              <w:t xml:space="preserve"> </w:t>
            </w:r>
            <w:r w:rsidRPr="00203948">
              <w:rPr>
                <w:rFonts w:cs="Arial"/>
              </w:rPr>
              <w:t>over</w:t>
            </w:r>
            <w:r w:rsidRPr="00203948">
              <w:rPr>
                <w:rFonts w:cs="Arial"/>
                <w:spacing w:val="1"/>
              </w:rPr>
              <w:t xml:space="preserve"> </w:t>
            </w:r>
            <w:r w:rsidRPr="00203948">
              <w:rPr>
                <w:rFonts w:cs="Arial"/>
              </w:rPr>
              <w:t>the course</w:t>
            </w:r>
            <w:r w:rsidRPr="00203948">
              <w:rPr>
                <w:rFonts w:cs="Arial"/>
                <w:spacing w:val="1"/>
              </w:rPr>
              <w:t xml:space="preserve"> </w:t>
            </w:r>
            <w:r w:rsidRPr="00203948">
              <w:rPr>
                <w:rFonts w:cs="Arial"/>
              </w:rPr>
              <w:t>of an academic</w:t>
            </w:r>
            <w:r w:rsidRPr="00203948">
              <w:rPr>
                <w:rFonts w:cs="Arial"/>
                <w:spacing w:val="1"/>
              </w:rPr>
              <w:t xml:space="preserve"> </w:t>
            </w:r>
            <w:r w:rsidRPr="00203948">
              <w:rPr>
                <w:rFonts w:cs="Arial"/>
              </w:rPr>
              <w:t>year.”</w:t>
            </w:r>
          </w:p>
          <w:p w14:paraId="63BEEE57" w14:textId="77777777" w:rsidR="00245804" w:rsidRPr="00203948" w:rsidRDefault="00245804" w:rsidP="00245804">
            <w:pPr>
              <w:rPr>
                <w:rFonts w:cs="Arial"/>
              </w:rPr>
            </w:pPr>
          </w:p>
          <w:p w14:paraId="544CAB89" w14:textId="2ECA6C2E" w:rsidR="00245804" w:rsidRPr="00203948" w:rsidRDefault="00245804" w:rsidP="00245804">
            <w:pPr>
              <w:rPr>
                <w:rFonts w:cs="Arial"/>
                <w:w w:val="95"/>
              </w:rPr>
            </w:pPr>
            <w:r w:rsidRPr="00203948">
              <w:rPr>
                <w:rFonts w:cs="Arial"/>
                <w:i/>
              </w:rPr>
              <w:t>(Testing</w:t>
            </w:r>
            <w:r w:rsidRPr="00203948">
              <w:rPr>
                <w:rFonts w:cs="Arial"/>
                <w:i/>
                <w:spacing w:val="-3"/>
              </w:rPr>
              <w:t xml:space="preserve"> </w:t>
            </w:r>
            <w:r w:rsidRPr="00203948">
              <w:rPr>
                <w:rFonts w:cs="Arial"/>
                <w:i/>
              </w:rPr>
              <w:t>the</w:t>
            </w:r>
            <w:r w:rsidRPr="00203948">
              <w:rPr>
                <w:rFonts w:cs="Arial"/>
                <w:i/>
                <w:spacing w:val="-10"/>
              </w:rPr>
              <w:t xml:space="preserve"> </w:t>
            </w:r>
            <w:r w:rsidRPr="00203948">
              <w:rPr>
                <w:rFonts w:cs="Arial"/>
                <w:i/>
              </w:rPr>
              <w:t>impact</w:t>
            </w:r>
            <w:r w:rsidRPr="00203948">
              <w:rPr>
                <w:rFonts w:cs="Arial"/>
                <w:i/>
                <w:spacing w:val="-2"/>
              </w:rPr>
              <w:t xml:space="preserve"> </w:t>
            </w:r>
            <w:r w:rsidRPr="00203948">
              <w:rPr>
                <w:rFonts w:cs="Arial"/>
                <w:i/>
              </w:rPr>
              <w:t>of</w:t>
            </w:r>
            <w:r w:rsidRPr="00203948">
              <w:rPr>
                <w:rFonts w:cs="Arial"/>
                <w:i/>
                <w:spacing w:val="-8"/>
              </w:rPr>
              <w:t xml:space="preserve"> </w:t>
            </w:r>
            <w:r w:rsidRPr="00203948">
              <w:rPr>
                <w:rFonts w:cs="Arial"/>
                <w:i/>
              </w:rPr>
              <w:t>a</w:t>
            </w:r>
            <w:r w:rsidRPr="00203948">
              <w:rPr>
                <w:rFonts w:cs="Arial"/>
                <w:i/>
                <w:spacing w:val="-11"/>
              </w:rPr>
              <w:t xml:space="preserve"> </w:t>
            </w:r>
            <w:r w:rsidRPr="00203948">
              <w:rPr>
                <w:rFonts w:cs="Arial"/>
                <w:i/>
              </w:rPr>
              <w:t>systematic</w:t>
            </w:r>
            <w:r w:rsidRPr="00203948">
              <w:rPr>
                <w:rFonts w:cs="Arial"/>
                <w:i/>
                <w:spacing w:val="5"/>
              </w:rPr>
              <w:t xml:space="preserve"> </w:t>
            </w:r>
            <w:r w:rsidRPr="00203948">
              <w:rPr>
                <w:rFonts w:cs="Arial"/>
                <w:i/>
              </w:rPr>
              <w:t>and</w:t>
            </w:r>
            <w:r w:rsidRPr="00203948">
              <w:rPr>
                <w:rFonts w:cs="Arial"/>
                <w:i/>
                <w:spacing w:val="-9"/>
              </w:rPr>
              <w:t xml:space="preserve"> </w:t>
            </w:r>
            <w:r w:rsidRPr="00203948">
              <w:rPr>
                <w:rFonts w:cs="Arial"/>
                <w:i/>
              </w:rPr>
              <w:t>rigorous phonics</w:t>
            </w:r>
            <w:r w:rsidRPr="00203948">
              <w:rPr>
                <w:rFonts w:cs="Arial"/>
                <w:i/>
                <w:spacing w:val="-47"/>
              </w:rPr>
              <w:t xml:space="preserve"> </w:t>
            </w:r>
            <w:r w:rsidRPr="00203948">
              <w:rPr>
                <w:rFonts w:cs="Arial"/>
                <w:i/>
              </w:rPr>
              <w:t xml:space="preserve">programme on early readers </w:t>
            </w:r>
            <w:proofErr w:type="gramStart"/>
            <w:r w:rsidRPr="00203948">
              <w:rPr>
                <w:rFonts w:cs="Arial"/>
                <w:i/>
              </w:rPr>
              <w:t>and also</w:t>
            </w:r>
            <w:proofErr w:type="gramEnd"/>
            <w:r w:rsidRPr="00203948">
              <w:rPr>
                <w:rFonts w:cs="Arial"/>
                <w:i/>
              </w:rPr>
              <w:t xml:space="preserve"> those that have</w:t>
            </w:r>
            <w:r w:rsidRPr="00203948">
              <w:rPr>
                <w:rFonts w:cs="Arial"/>
                <w:i/>
                <w:spacing w:val="1"/>
              </w:rPr>
              <w:t xml:space="preserve"> </w:t>
            </w:r>
            <w:r w:rsidRPr="00203948">
              <w:rPr>
                <w:rFonts w:cs="Arial"/>
                <w:i/>
              </w:rPr>
              <w:t>fallen</w:t>
            </w:r>
            <w:r w:rsidRPr="00203948">
              <w:rPr>
                <w:rFonts w:cs="Arial"/>
                <w:i/>
                <w:spacing w:val="3"/>
              </w:rPr>
              <w:t xml:space="preserve"> </w:t>
            </w:r>
            <w:r w:rsidRPr="00203948">
              <w:rPr>
                <w:rFonts w:cs="Arial"/>
                <w:i/>
              </w:rPr>
              <w:t>behind</w:t>
            </w:r>
            <w:r w:rsidRPr="00203948">
              <w:rPr>
                <w:rFonts w:cs="Arial"/>
                <w:i/>
                <w:spacing w:val="7"/>
              </w:rPr>
              <w:t xml:space="preserve"> </w:t>
            </w:r>
            <w:r w:rsidRPr="00203948">
              <w:rPr>
                <w:rFonts w:cs="Arial"/>
                <w:i/>
              </w:rPr>
              <w:t>at</w:t>
            </w:r>
            <w:r w:rsidRPr="00203948">
              <w:rPr>
                <w:rFonts w:cs="Arial"/>
                <w:i/>
                <w:spacing w:val="-3"/>
              </w:rPr>
              <w:t xml:space="preserve"> </w:t>
            </w:r>
            <w:r w:rsidRPr="00203948">
              <w:rPr>
                <w:rFonts w:cs="Arial"/>
                <w:i/>
              </w:rPr>
              <w:t>the</w:t>
            </w:r>
            <w:r w:rsidRPr="00203948">
              <w:rPr>
                <w:rFonts w:cs="Arial"/>
                <w:i/>
                <w:spacing w:val="-4"/>
              </w:rPr>
              <w:t xml:space="preserve"> </w:t>
            </w:r>
            <w:r w:rsidRPr="00203948">
              <w:rPr>
                <w:rFonts w:cs="Arial"/>
                <w:i/>
              </w:rPr>
              <w:t>end of Key</w:t>
            </w:r>
            <w:r w:rsidRPr="00203948">
              <w:rPr>
                <w:rFonts w:cs="Arial"/>
                <w:i/>
                <w:spacing w:val="5"/>
              </w:rPr>
              <w:t xml:space="preserve"> </w:t>
            </w:r>
            <w:r w:rsidRPr="00203948">
              <w:rPr>
                <w:rFonts w:cs="Arial"/>
                <w:i/>
              </w:rPr>
              <w:t>Stage</w:t>
            </w:r>
            <w:r w:rsidRPr="00203948">
              <w:rPr>
                <w:rFonts w:cs="Arial"/>
                <w:i/>
                <w:spacing w:val="3"/>
              </w:rPr>
              <w:t xml:space="preserve"> </w:t>
            </w:r>
            <w:r w:rsidRPr="00203948">
              <w:rPr>
                <w:rFonts w:cs="Arial"/>
              </w:rPr>
              <w:t>2,</w:t>
            </w:r>
            <w:r w:rsidRPr="00203948">
              <w:rPr>
                <w:rFonts w:cs="Arial"/>
                <w:spacing w:val="4"/>
              </w:rPr>
              <w:t xml:space="preserve"> </w:t>
            </w:r>
            <w:r w:rsidRPr="00203948">
              <w:rPr>
                <w:rFonts w:cs="Arial"/>
                <w:i/>
              </w:rPr>
              <w:t>EEF</w:t>
            </w:r>
            <w:r w:rsidRPr="00203948">
              <w:rPr>
                <w:rFonts w:cs="Arial"/>
                <w:i/>
                <w:spacing w:val="2"/>
              </w:rPr>
              <w:t xml:space="preserve"> </w:t>
            </w:r>
            <w:r w:rsidRPr="00203948">
              <w:rPr>
                <w:rFonts w:cs="Arial"/>
                <w:i/>
              </w:rPr>
              <w:t>2020)</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D9764" w14:textId="26A4DBC2" w:rsidR="00245804" w:rsidRPr="00203948" w:rsidRDefault="00245804" w:rsidP="00245804">
            <w:pPr>
              <w:rPr>
                <w:rFonts w:cs="Arial"/>
                <w:w w:val="93"/>
              </w:rPr>
            </w:pPr>
            <w:r w:rsidRPr="00203948">
              <w:rPr>
                <w:rFonts w:cs="Arial"/>
                <w:w w:val="88"/>
              </w:rPr>
              <w:lastRenderedPageBreak/>
              <w:t>2</w:t>
            </w:r>
          </w:p>
        </w:tc>
      </w:tr>
      <w:tr w:rsidR="00245804" w:rsidRPr="00203948" w14:paraId="31E92913" w14:textId="77777777" w:rsidTr="0042015E">
        <w:tc>
          <w:tcPr>
            <w:tcW w:w="2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608FC" w14:textId="1D8F5A0D" w:rsidR="00245804" w:rsidRPr="00203948" w:rsidRDefault="00245804" w:rsidP="00245804">
            <w:pPr>
              <w:rPr>
                <w:rFonts w:cs="Arial"/>
                <w:w w:val="95"/>
              </w:rPr>
            </w:pPr>
            <w:r w:rsidRPr="00203948">
              <w:rPr>
                <w:rFonts w:cs="Arial"/>
                <w:w w:val="95"/>
              </w:rPr>
              <w:t>Books and revision guides</w:t>
            </w:r>
            <w:r w:rsidRPr="00203948">
              <w:rPr>
                <w:rFonts w:cs="Arial"/>
                <w:spacing w:val="-47"/>
                <w:w w:val="95"/>
              </w:rPr>
              <w:t xml:space="preserve"> </w:t>
            </w:r>
            <w:r w:rsidRPr="00203948">
              <w:rPr>
                <w:rFonts w:cs="Arial"/>
                <w:w w:val="95"/>
              </w:rPr>
              <w:t>provided</w:t>
            </w:r>
            <w:r w:rsidRPr="00203948">
              <w:rPr>
                <w:rFonts w:cs="Arial"/>
                <w:spacing w:val="8"/>
                <w:w w:val="95"/>
              </w:rPr>
              <w:t xml:space="preserve"> </w:t>
            </w:r>
            <w:r w:rsidRPr="00203948">
              <w:rPr>
                <w:rFonts w:cs="Arial"/>
                <w:w w:val="95"/>
              </w:rPr>
              <w:t>to students</w:t>
            </w:r>
            <w:r w:rsidRPr="00203948">
              <w:rPr>
                <w:rFonts w:cs="Arial"/>
                <w:spacing w:val="7"/>
                <w:w w:val="95"/>
              </w:rPr>
              <w:t xml:space="preserve"> </w:t>
            </w:r>
            <w:r w:rsidRPr="00203948">
              <w:rPr>
                <w:rFonts w:cs="Arial"/>
                <w:w w:val="95"/>
              </w:rPr>
              <w:t>as</w:t>
            </w:r>
            <w:r w:rsidRPr="00203948">
              <w:rPr>
                <w:rFonts w:cs="Arial"/>
                <w:spacing w:val="1"/>
                <w:w w:val="95"/>
              </w:rPr>
              <w:t xml:space="preserve"> </w:t>
            </w:r>
            <w:r w:rsidRPr="00203948">
              <w:rPr>
                <w:rFonts w:cs="Arial"/>
                <w:w w:val="95"/>
              </w:rPr>
              <w:t>part</w:t>
            </w:r>
            <w:r w:rsidRPr="00203948">
              <w:rPr>
                <w:rFonts w:cs="Arial"/>
                <w:spacing w:val="2"/>
                <w:w w:val="95"/>
              </w:rPr>
              <w:t xml:space="preserve"> </w:t>
            </w:r>
            <w:r w:rsidRPr="00203948">
              <w:rPr>
                <w:rFonts w:cs="Arial"/>
                <w:w w:val="95"/>
              </w:rPr>
              <w:t>of</w:t>
            </w:r>
            <w:r w:rsidRPr="00203948">
              <w:rPr>
                <w:rFonts w:cs="Arial"/>
                <w:spacing w:val="-6"/>
                <w:w w:val="95"/>
              </w:rPr>
              <w:t xml:space="preserve"> </w:t>
            </w:r>
            <w:r w:rsidRPr="00203948">
              <w:rPr>
                <w:rFonts w:cs="Arial"/>
                <w:w w:val="95"/>
              </w:rPr>
              <w:t>year 11</w:t>
            </w:r>
            <w:r w:rsidRPr="00203948">
              <w:rPr>
                <w:rFonts w:cs="Arial"/>
                <w:spacing w:val="5"/>
                <w:w w:val="95"/>
              </w:rPr>
              <w:t xml:space="preserve"> </w:t>
            </w:r>
            <w:r w:rsidRPr="00203948">
              <w:rPr>
                <w:rFonts w:cs="Arial"/>
                <w:w w:val="95"/>
              </w:rPr>
              <w:t>strategy.</w:t>
            </w:r>
          </w:p>
        </w:tc>
        <w:tc>
          <w:tcPr>
            <w:tcW w:w="5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68504" w14:textId="00FF00EC" w:rsidR="00245804" w:rsidRPr="00203948" w:rsidRDefault="00245804" w:rsidP="00245804">
            <w:pPr>
              <w:rPr>
                <w:rFonts w:cs="Arial"/>
              </w:rPr>
            </w:pPr>
            <w:r w:rsidRPr="00203948">
              <w:rPr>
                <w:rFonts w:cs="Arial"/>
                <w:w w:val="95"/>
              </w:rPr>
              <w:t>To</w:t>
            </w:r>
            <w:r w:rsidRPr="00203948">
              <w:rPr>
                <w:rFonts w:cs="Arial"/>
                <w:spacing w:val="-6"/>
                <w:w w:val="95"/>
              </w:rPr>
              <w:t xml:space="preserve"> </w:t>
            </w:r>
            <w:r w:rsidRPr="00203948">
              <w:rPr>
                <w:rFonts w:cs="Arial"/>
                <w:w w:val="95"/>
              </w:rPr>
              <w:t>facilitate independent</w:t>
            </w:r>
            <w:r w:rsidRPr="00203948">
              <w:rPr>
                <w:rFonts w:cs="Arial"/>
                <w:spacing w:val="-4"/>
                <w:w w:val="95"/>
              </w:rPr>
              <w:t xml:space="preserve"> </w:t>
            </w:r>
            <w:r w:rsidRPr="00203948">
              <w:rPr>
                <w:rFonts w:cs="Arial"/>
                <w:w w:val="95"/>
              </w:rPr>
              <w:t>study</w:t>
            </w:r>
            <w:r w:rsidRPr="00203948">
              <w:rPr>
                <w:rFonts w:cs="Arial"/>
                <w:spacing w:val="-4"/>
                <w:w w:val="95"/>
              </w:rPr>
              <w:t xml:space="preserve"> </w:t>
            </w:r>
            <w:r w:rsidRPr="00203948">
              <w:rPr>
                <w:rFonts w:cs="Arial"/>
                <w:w w:val="95"/>
              </w:rPr>
              <w:t>and</w:t>
            </w:r>
            <w:r w:rsidRPr="00203948">
              <w:rPr>
                <w:rFonts w:cs="Arial"/>
                <w:spacing w:val="-9"/>
                <w:w w:val="95"/>
              </w:rPr>
              <w:t xml:space="preserve"> </w:t>
            </w:r>
            <w:r w:rsidRPr="00203948">
              <w:rPr>
                <w:rFonts w:cs="Arial"/>
                <w:w w:val="95"/>
              </w:rPr>
              <w:t>engage</w:t>
            </w:r>
            <w:r w:rsidRPr="00203948">
              <w:rPr>
                <w:rFonts w:cs="Arial"/>
                <w:spacing w:val="-47"/>
                <w:w w:val="95"/>
              </w:rPr>
              <w:t xml:space="preserve"> </w:t>
            </w:r>
            <w:r w:rsidRPr="00203948">
              <w:rPr>
                <w:rFonts w:cs="Arial"/>
              </w:rPr>
              <w:t>parental</w:t>
            </w:r>
            <w:r w:rsidRPr="00203948">
              <w:rPr>
                <w:rFonts w:cs="Arial"/>
                <w:spacing w:val="6"/>
              </w:rPr>
              <w:t xml:space="preserve"> </w:t>
            </w:r>
            <w:r w:rsidRPr="00203948">
              <w:rPr>
                <w:rFonts w:cs="Arial"/>
              </w:rPr>
              <w:t>support.</w:t>
            </w:r>
          </w:p>
          <w:p w14:paraId="33238670" w14:textId="39B9D228" w:rsidR="00245804" w:rsidRPr="00203948" w:rsidRDefault="00245804" w:rsidP="00245804">
            <w:pPr>
              <w:rPr>
                <w:rFonts w:cs="Arial"/>
                <w:w w:val="95"/>
              </w:rPr>
            </w:pPr>
            <w:r w:rsidRPr="00203948">
              <w:rPr>
                <w:rFonts w:cs="Arial"/>
                <w:w w:val="95"/>
              </w:rPr>
              <w:t>EEF suggest +8 months progress for metacognition</w:t>
            </w:r>
            <w:r w:rsidRPr="00203948">
              <w:rPr>
                <w:rFonts w:cs="Arial"/>
                <w:spacing w:val="-47"/>
                <w:w w:val="95"/>
              </w:rPr>
              <w:t xml:space="preserve"> </w:t>
            </w:r>
            <w:r w:rsidRPr="00203948">
              <w:rPr>
                <w:rFonts w:cs="Arial"/>
              </w:rPr>
              <w:t>and</w:t>
            </w:r>
            <w:r w:rsidRPr="00203948">
              <w:rPr>
                <w:rFonts w:cs="Arial"/>
                <w:spacing w:val="4"/>
              </w:rPr>
              <w:t xml:space="preserve"> </w:t>
            </w:r>
            <w:r w:rsidRPr="00203948">
              <w:rPr>
                <w:rFonts w:cs="Arial"/>
              </w:rPr>
              <w:t>self-regulation.</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936D3" w14:textId="28C00AFF" w:rsidR="00245804" w:rsidRPr="00203948" w:rsidRDefault="00245804" w:rsidP="00245804">
            <w:pPr>
              <w:rPr>
                <w:rFonts w:cs="Arial"/>
                <w:w w:val="93"/>
              </w:rPr>
            </w:pPr>
            <w:r w:rsidRPr="00203948">
              <w:rPr>
                <w:rFonts w:cs="Arial"/>
                <w:w w:val="94"/>
              </w:rPr>
              <w:t>2</w:t>
            </w:r>
          </w:p>
        </w:tc>
      </w:tr>
    </w:tbl>
    <w:p w14:paraId="6C3C571C" w14:textId="4F4B35D2" w:rsidR="00245804" w:rsidRPr="00203948" w:rsidRDefault="00245804" w:rsidP="00612C97">
      <w:pPr>
        <w:pStyle w:val="Heading3"/>
        <w:rPr>
          <w:rFonts w:cs="Arial"/>
          <w:sz w:val="24"/>
          <w:szCs w:val="24"/>
        </w:rPr>
      </w:pPr>
    </w:p>
    <w:p w14:paraId="0E0F1E54" w14:textId="77777777" w:rsidR="00784A2F" w:rsidRPr="00203948" w:rsidRDefault="00784A2F" w:rsidP="00245804">
      <w:pPr>
        <w:rPr>
          <w:rFonts w:cs="Arial"/>
        </w:rPr>
      </w:pPr>
    </w:p>
    <w:p w14:paraId="2A7D5532" w14:textId="3982DBF0" w:rsidR="00E66558" w:rsidRPr="00203948" w:rsidRDefault="009D71E8" w:rsidP="00612C97">
      <w:pPr>
        <w:pStyle w:val="Heading3"/>
        <w:rPr>
          <w:rFonts w:cs="Arial"/>
          <w:sz w:val="24"/>
          <w:szCs w:val="24"/>
        </w:rPr>
      </w:pPr>
      <w:r w:rsidRPr="00203948">
        <w:rPr>
          <w:rFonts w:cs="Arial"/>
          <w:sz w:val="24"/>
          <w:szCs w:val="24"/>
        </w:rPr>
        <w:t>Wider strategies (for example, related to attendance, behaviour, wellbeing)</w:t>
      </w:r>
    </w:p>
    <w:p w14:paraId="2A7D5533" w14:textId="53283C20" w:rsidR="00E66558" w:rsidRPr="00203948" w:rsidRDefault="009D71E8" w:rsidP="00EC466E">
      <w:pPr>
        <w:spacing w:before="240" w:after="120"/>
        <w:rPr>
          <w:rFonts w:cs="Arial"/>
        </w:rPr>
      </w:pPr>
      <w:r w:rsidRPr="00203948">
        <w:rPr>
          <w:rFonts w:cs="Arial"/>
        </w:rPr>
        <w:t xml:space="preserve">Budgeted cost: </w:t>
      </w:r>
      <w:r w:rsidRPr="00203948">
        <w:rPr>
          <w:rFonts w:cs="Arial"/>
          <w:b/>
          <w:bCs/>
        </w:rPr>
        <w:t>£</w:t>
      </w:r>
      <w:r w:rsidR="00485D4A">
        <w:rPr>
          <w:rFonts w:cs="Arial"/>
          <w:b/>
          <w:bCs/>
        </w:rPr>
        <w:t>6</w:t>
      </w:r>
      <w:r w:rsidR="008F2D3F">
        <w:rPr>
          <w:rFonts w:cs="Arial"/>
          <w:b/>
          <w:bCs/>
        </w:rPr>
        <w:t>0,</w:t>
      </w:r>
      <w:r w:rsidR="00485D4A">
        <w:rPr>
          <w:rFonts w:cs="Arial"/>
          <w:b/>
          <w:bCs/>
        </w:rPr>
        <w:t>06</w:t>
      </w:r>
      <w:r w:rsidR="008F2D3F">
        <w:rPr>
          <w:rFonts w:cs="Arial"/>
          <w:b/>
          <w:bCs/>
        </w:rPr>
        <w:t>2</w:t>
      </w:r>
    </w:p>
    <w:tbl>
      <w:tblPr>
        <w:tblW w:w="5000" w:type="pct"/>
        <w:tblCellMar>
          <w:left w:w="10" w:type="dxa"/>
          <w:right w:w="10" w:type="dxa"/>
        </w:tblCellMar>
        <w:tblLook w:val="04A0" w:firstRow="1" w:lastRow="0" w:firstColumn="1" w:lastColumn="0" w:noHBand="0" w:noVBand="1"/>
      </w:tblPr>
      <w:tblGrid>
        <w:gridCol w:w="2830"/>
        <w:gridCol w:w="4820"/>
        <w:gridCol w:w="1836"/>
      </w:tblGrid>
      <w:tr w:rsidR="00E66558" w:rsidRPr="00203948" w14:paraId="2A7D5537" w14:textId="77777777" w:rsidTr="00116248">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203948" w:rsidRDefault="009D71E8" w:rsidP="00EC466E">
            <w:pPr>
              <w:pStyle w:val="TableHeader"/>
              <w:jc w:val="left"/>
              <w:rPr>
                <w:rFonts w:cs="Arial"/>
              </w:rPr>
            </w:pPr>
            <w:r w:rsidRPr="00203948">
              <w:rPr>
                <w:rFonts w:cs="Arial"/>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203948" w:rsidRDefault="009D71E8" w:rsidP="00EC466E">
            <w:pPr>
              <w:pStyle w:val="TableHeader"/>
              <w:jc w:val="left"/>
              <w:rPr>
                <w:rFonts w:cs="Arial"/>
              </w:rPr>
            </w:pPr>
            <w:r w:rsidRPr="00203948">
              <w:rPr>
                <w:rFonts w:cs="Arial"/>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203948" w:rsidRDefault="009D71E8" w:rsidP="00EC466E">
            <w:pPr>
              <w:pStyle w:val="TableHeader"/>
              <w:jc w:val="left"/>
              <w:rPr>
                <w:rFonts w:cs="Arial"/>
              </w:rPr>
            </w:pPr>
            <w:r w:rsidRPr="00203948">
              <w:rPr>
                <w:rFonts w:cs="Arial"/>
              </w:rPr>
              <w:t>Challenge number(s) addressed</w:t>
            </w:r>
          </w:p>
        </w:tc>
      </w:tr>
    </w:tbl>
    <w:tbl>
      <w:tblPr>
        <w:tblStyle w:val="TableGrid0"/>
        <w:tblW w:w="9485" w:type="dxa"/>
        <w:tblInd w:w="7" w:type="dxa"/>
        <w:tblCellMar>
          <w:top w:w="48" w:type="dxa"/>
          <w:left w:w="108" w:type="dxa"/>
          <w:right w:w="86" w:type="dxa"/>
        </w:tblCellMar>
        <w:tblLook w:val="04A0" w:firstRow="1" w:lastRow="0" w:firstColumn="1" w:lastColumn="0" w:noHBand="0" w:noVBand="1"/>
      </w:tblPr>
      <w:tblGrid>
        <w:gridCol w:w="2763"/>
        <w:gridCol w:w="4880"/>
        <w:gridCol w:w="1842"/>
      </w:tblGrid>
      <w:tr w:rsidR="00B80BF9" w:rsidRPr="00203948" w14:paraId="13419E77" w14:textId="77777777" w:rsidTr="00116248">
        <w:trPr>
          <w:trHeight w:val="2011"/>
        </w:trPr>
        <w:tc>
          <w:tcPr>
            <w:tcW w:w="2763" w:type="dxa"/>
            <w:tcBorders>
              <w:top w:val="single" w:sz="4" w:space="0" w:color="000000"/>
              <w:left w:val="single" w:sz="4" w:space="0" w:color="000000"/>
              <w:bottom w:val="single" w:sz="4" w:space="0" w:color="000000"/>
              <w:right w:val="single" w:sz="4" w:space="0" w:color="000000"/>
            </w:tcBorders>
          </w:tcPr>
          <w:p w14:paraId="326C5B7F" w14:textId="2BDD9435" w:rsidR="00B80BF9" w:rsidRPr="00203948" w:rsidRDefault="00B80BF9" w:rsidP="00203948">
            <w:pPr>
              <w:rPr>
                <w:rFonts w:ascii="Arial" w:hAnsi="Arial" w:cs="Arial"/>
              </w:rPr>
            </w:pPr>
            <w:r w:rsidRPr="00203948">
              <w:rPr>
                <w:rFonts w:ascii="Arial" w:hAnsi="Arial" w:cs="Arial"/>
              </w:rPr>
              <w:t>Use</w:t>
            </w:r>
            <w:r w:rsidR="00BB1365" w:rsidRPr="00203948">
              <w:rPr>
                <w:rFonts w:ascii="Arial" w:hAnsi="Arial" w:cs="Arial"/>
              </w:rPr>
              <w:t xml:space="preserve"> and hire additional</w:t>
            </w:r>
            <w:r w:rsidR="00116248" w:rsidRPr="00203948">
              <w:rPr>
                <w:rFonts w:ascii="Arial" w:hAnsi="Arial" w:cs="Arial"/>
              </w:rPr>
              <w:t xml:space="preserve"> </w:t>
            </w:r>
            <w:r w:rsidRPr="00203948">
              <w:rPr>
                <w:rFonts w:ascii="Arial" w:hAnsi="Arial" w:cs="Arial"/>
                <w:w w:val="95"/>
              </w:rPr>
              <w:t xml:space="preserve">pastoral behaviour </w:t>
            </w:r>
            <w:r w:rsidR="00116248" w:rsidRPr="00203948">
              <w:rPr>
                <w:rFonts w:ascii="Arial" w:hAnsi="Arial" w:cs="Arial"/>
                <w:w w:val="95"/>
              </w:rPr>
              <w:t xml:space="preserve">support workers to </w:t>
            </w:r>
            <w:r w:rsidRPr="00203948">
              <w:rPr>
                <w:rFonts w:ascii="Arial" w:hAnsi="Arial" w:cs="Arial"/>
              </w:rPr>
              <w:t>positively</w:t>
            </w:r>
            <w:r w:rsidRPr="00203948">
              <w:rPr>
                <w:rFonts w:ascii="Arial" w:hAnsi="Arial" w:cs="Arial"/>
                <w:spacing w:val="1"/>
              </w:rPr>
              <w:t xml:space="preserve"> </w:t>
            </w:r>
            <w:r w:rsidRPr="00203948">
              <w:rPr>
                <w:rFonts w:ascii="Arial" w:hAnsi="Arial" w:cs="Arial"/>
              </w:rPr>
              <w:t>reinforce</w:t>
            </w:r>
            <w:r w:rsidRPr="00203948">
              <w:rPr>
                <w:rFonts w:ascii="Arial" w:hAnsi="Arial" w:cs="Arial"/>
                <w:spacing w:val="3"/>
              </w:rPr>
              <w:t xml:space="preserve"> </w:t>
            </w:r>
            <w:r w:rsidRPr="00203948">
              <w:rPr>
                <w:rFonts w:ascii="Arial" w:hAnsi="Arial" w:cs="Arial"/>
              </w:rPr>
              <w:t>attitude</w:t>
            </w:r>
            <w:r w:rsidRPr="00203948">
              <w:rPr>
                <w:rFonts w:ascii="Arial" w:hAnsi="Arial" w:cs="Arial"/>
                <w:spacing w:val="1"/>
              </w:rPr>
              <w:t xml:space="preserve"> </w:t>
            </w:r>
            <w:r w:rsidRPr="00203948">
              <w:rPr>
                <w:rFonts w:ascii="Arial" w:hAnsi="Arial" w:cs="Arial"/>
              </w:rPr>
              <w:t>to</w:t>
            </w:r>
            <w:r w:rsidRPr="00203948">
              <w:rPr>
                <w:rFonts w:ascii="Arial" w:hAnsi="Arial" w:cs="Arial"/>
                <w:spacing w:val="1"/>
              </w:rPr>
              <w:t xml:space="preserve"> </w:t>
            </w:r>
            <w:r w:rsidRPr="00203948">
              <w:rPr>
                <w:rFonts w:ascii="Arial" w:hAnsi="Arial" w:cs="Arial"/>
              </w:rPr>
              <w:t>learning.</w:t>
            </w:r>
          </w:p>
        </w:tc>
        <w:tc>
          <w:tcPr>
            <w:tcW w:w="4880" w:type="dxa"/>
            <w:tcBorders>
              <w:top w:val="single" w:sz="4" w:space="0" w:color="000000"/>
              <w:left w:val="single" w:sz="4" w:space="0" w:color="000000"/>
              <w:bottom w:val="single" w:sz="4" w:space="0" w:color="000000"/>
              <w:right w:val="single" w:sz="4" w:space="0" w:color="000000"/>
            </w:tcBorders>
          </w:tcPr>
          <w:p w14:paraId="01FEE30B" w14:textId="77777777" w:rsidR="00B80BF9" w:rsidRPr="00203948" w:rsidRDefault="00B80BF9" w:rsidP="00203948">
            <w:pPr>
              <w:rPr>
                <w:rFonts w:ascii="Arial" w:hAnsi="Arial" w:cs="Arial"/>
              </w:rPr>
            </w:pPr>
            <w:r w:rsidRPr="00203948">
              <w:rPr>
                <w:rFonts w:ascii="Arial" w:hAnsi="Arial" w:cs="Arial"/>
                <w:w w:val="95"/>
              </w:rPr>
              <w:t>EEF</w:t>
            </w:r>
            <w:r w:rsidRPr="00203948">
              <w:rPr>
                <w:rFonts w:ascii="Arial" w:hAnsi="Arial" w:cs="Arial"/>
                <w:spacing w:val="3"/>
                <w:w w:val="95"/>
              </w:rPr>
              <w:t xml:space="preserve"> </w:t>
            </w:r>
            <w:r w:rsidRPr="00203948">
              <w:rPr>
                <w:rFonts w:ascii="Arial" w:hAnsi="Arial" w:cs="Arial"/>
                <w:w w:val="95"/>
              </w:rPr>
              <w:t>Toolkit</w:t>
            </w:r>
            <w:r w:rsidRPr="00203948">
              <w:rPr>
                <w:rFonts w:ascii="Arial" w:hAnsi="Arial" w:cs="Arial"/>
                <w:spacing w:val="8"/>
                <w:w w:val="95"/>
              </w:rPr>
              <w:t xml:space="preserve"> </w:t>
            </w:r>
            <w:r w:rsidRPr="00203948">
              <w:rPr>
                <w:rFonts w:ascii="Arial" w:hAnsi="Arial" w:cs="Arial"/>
                <w:w w:val="95"/>
              </w:rPr>
              <w:t>-</w:t>
            </w:r>
            <w:r w:rsidRPr="00203948">
              <w:rPr>
                <w:rFonts w:ascii="Arial" w:hAnsi="Arial" w:cs="Arial"/>
                <w:spacing w:val="-7"/>
                <w:w w:val="95"/>
              </w:rPr>
              <w:t xml:space="preserve"> </w:t>
            </w:r>
            <w:r w:rsidRPr="00203948">
              <w:rPr>
                <w:rFonts w:ascii="Arial" w:hAnsi="Arial" w:cs="Arial"/>
                <w:w w:val="95"/>
              </w:rPr>
              <w:t>+3</w:t>
            </w:r>
          </w:p>
          <w:p w14:paraId="2A58D08C" w14:textId="19E69DEB" w:rsidR="00B80BF9" w:rsidRPr="00203948" w:rsidRDefault="00B80BF9" w:rsidP="00203948">
            <w:pPr>
              <w:rPr>
                <w:rFonts w:ascii="Arial" w:hAnsi="Arial" w:cs="Arial"/>
              </w:rPr>
            </w:pPr>
            <w:r w:rsidRPr="00203948">
              <w:rPr>
                <w:rFonts w:ascii="Arial" w:hAnsi="Arial" w:cs="Arial"/>
                <w:w w:val="95"/>
              </w:rPr>
              <w:t xml:space="preserve">months for behaviour interventions </w:t>
            </w:r>
            <w:proofErr w:type="gramStart"/>
            <w:r w:rsidRPr="00203948">
              <w:rPr>
                <w:rFonts w:ascii="Arial" w:hAnsi="Arial" w:cs="Arial"/>
                <w:w w:val="95"/>
              </w:rPr>
              <w:t>and</w:t>
            </w:r>
            <w:r w:rsidR="00D31A0E">
              <w:rPr>
                <w:rFonts w:ascii="Arial" w:hAnsi="Arial" w:cs="Arial"/>
                <w:w w:val="95"/>
              </w:rPr>
              <w:t xml:space="preserve"> </w:t>
            </w:r>
            <w:r w:rsidRPr="00203948">
              <w:rPr>
                <w:rFonts w:ascii="Arial" w:hAnsi="Arial" w:cs="Arial"/>
                <w:spacing w:val="-47"/>
                <w:w w:val="95"/>
              </w:rPr>
              <w:t xml:space="preserve"> </w:t>
            </w:r>
            <w:r w:rsidRPr="00203948">
              <w:rPr>
                <w:rFonts w:ascii="Arial" w:hAnsi="Arial" w:cs="Arial"/>
              </w:rPr>
              <w:t>this</w:t>
            </w:r>
            <w:proofErr w:type="gramEnd"/>
            <w:r w:rsidRPr="00203948">
              <w:rPr>
                <w:rFonts w:ascii="Arial" w:hAnsi="Arial" w:cs="Arial"/>
                <w:spacing w:val="-8"/>
              </w:rPr>
              <w:t xml:space="preserve"> </w:t>
            </w:r>
            <w:r w:rsidRPr="00203948">
              <w:rPr>
                <w:rFonts w:ascii="Arial" w:hAnsi="Arial" w:cs="Arial"/>
              </w:rPr>
              <w:t>will</w:t>
            </w:r>
            <w:r w:rsidRPr="00203948">
              <w:rPr>
                <w:rFonts w:ascii="Arial" w:hAnsi="Arial" w:cs="Arial"/>
                <w:spacing w:val="-5"/>
              </w:rPr>
              <w:t xml:space="preserve"> </w:t>
            </w:r>
            <w:r w:rsidRPr="00203948">
              <w:rPr>
                <w:rFonts w:ascii="Arial" w:hAnsi="Arial" w:cs="Arial"/>
              </w:rPr>
              <w:t>also</w:t>
            </w:r>
            <w:r w:rsidRPr="00203948">
              <w:rPr>
                <w:rFonts w:ascii="Arial" w:hAnsi="Arial" w:cs="Arial"/>
                <w:spacing w:val="-1"/>
              </w:rPr>
              <w:t xml:space="preserve"> </w:t>
            </w:r>
            <w:r w:rsidRPr="00203948">
              <w:rPr>
                <w:rFonts w:ascii="Arial" w:hAnsi="Arial" w:cs="Arial"/>
              </w:rPr>
              <w:t>benefit</w:t>
            </w:r>
            <w:r w:rsidRPr="00203948">
              <w:rPr>
                <w:rFonts w:ascii="Arial" w:hAnsi="Arial" w:cs="Arial"/>
                <w:spacing w:val="6"/>
              </w:rPr>
              <w:t xml:space="preserve"> </w:t>
            </w:r>
            <w:r w:rsidRPr="00203948">
              <w:rPr>
                <w:rFonts w:ascii="Arial" w:hAnsi="Arial" w:cs="Arial"/>
              </w:rPr>
              <w:t>all</w:t>
            </w:r>
            <w:r w:rsidRPr="00203948">
              <w:rPr>
                <w:rFonts w:ascii="Arial" w:hAnsi="Arial" w:cs="Arial"/>
                <w:spacing w:val="-12"/>
              </w:rPr>
              <w:t xml:space="preserve"> </w:t>
            </w:r>
            <w:r w:rsidRPr="00203948">
              <w:rPr>
                <w:rFonts w:ascii="Arial" w:hAnsi="Arial" w:cs="Arial"/>
              </w:rPr>
              <w:t>pupils</w:t>
            </w:r>
            <w:r w:rsidRPr="00203948">
              <w:rPr>
                <w:rFonts w:ascii="Arial" w:hAnsi="Arial" w:cs="Arial"/>
                <w:spacing w:val="-4"/>
              </w:rPr>
              <w:t xml:space="preserve"> </w:t>
            </w:r>
            <w:r w:rsidRPr="00203948">
              <w:rPr>
                <w:rFonts w:ascii="Arial" w:hAnsi="Arial" w:cs="Arial"/>
              </w:rPr>
              <w:t>in</w:t>
            </w:r>
          </w:p>
          <w:p w14:paraId="2C456381" w14:textId="77777777" w:rsidR="00B80BF9" w:rsidRPr="00203948" w:rsidRDefault="00B80BF9" w:rsidP="00203948">
            <w:pPr>
              <w:rPr>
                <w:rFonts w:ascii="Arial" w:hAnsi="Arial" w:cs="Arial"/>
              </w:rPr>
            </w:pPr>
            <w:r w:rsidRPr="00203948">
              <w:rPr>
                <w:rFonts w:ascii="Arial" w:hAnsi="Arial" w:cs="Arial"/>
                <w:w w:val="95"/>
              </w:rPr>
              <w:t>the classroom due to purposeful learning</w:t>
            </w:r>
            <w:r w:rsidRPr="00203948">
              <w:rPr>
                <w:rFonts w:ascii="Arial" w:hAnsi="Arial" w:cs="Arial"/>
                <w:spacing w:val="-47"/>
                <w:w w:val="95"/>
              </w:rPr>
              <w:t xml:space="preserve"> </w:t>
            </w:r>
            <w:r w:rsidRPr="00203948">
              <w:rPr>
                <w:rFonts w:ascii="Arial" w:hAnsi="Arial" w:cs="Arial"/>
              </w:rPr>
              <w:t>environment.</w:t>
            </w:r>
          </w:p>
        </w:tc>
        <w:tc>
          <w:tcPr>
            <w:tcW w:w="1842" w:type="dxa"/>
            <w:tcBorders>
              <w:top w:val="single" w:sz="4" w:space="0" w:color="000000"/>
              <w:left w:val="single" w:sz="4" w:space="0" w:color="000000"/>
              <w:bottom w:val="single" w:sz="4" w:space="0" w:color="000000"/>
              <w:right w:val="single" w:sz="4" w:space="0" w:color="000000"/>
            </w:tcBorders>
          </w:tcPr>
          <w:p w14:paraId="7D0711C5" w14:textId="77777777" w:rsidR="00B80BF9" w:rsidRPr="00203948" w:rsidRDefault="00B80BF9" w:rsidP="00116248">
            <w:pPr>
              <w:rPr>
                <w:rFonts w:ascii="Arial" w:hAnsi="Arial" w:cs="Arial"/>
              </w:rPr>
            </w:pPr>
            <w:r w:rsidRPr="00203948">
              <w:rPr>
                <w:rFonts w:ascii="Arial" w:hAnsi="Arial" w:cs="Arial"/>
                <w:w w:val="66"/>
              </w:rPr>
              <w:t>1</w:t>
            </w:r>
          </w:p>
        </w:tc>
      </w:tr>
      <w:tr w:rsidR="00B80BF9" w:rsidRPr="00203948" w14:paraId="31B2E49C" w14:textId="77777777" w:rsidTr="00116248">
        <w:trPr>
          <w:trHeight w:val="1474"/>
        </w:trPr>
        <w:tc>
          <w:tcPr>
            <w:tcW w:w="2763" w:type="dxa"/>
            <w:tcBorders>
              <w:top w:val="single" w:sz="4" w:space="0" w:color="000000"/>
              <w:left w:val="single" w:sz="4" w:space="0" w:color="000000"/>
              <w:bottom w:val="single" w:sz="4" w:space="0" w:color="000000"/>
              <w:right w:val="single" w:sz="4" w:space="0" w:color="000000"/>
            </w:tcBorders>
          </w:tcPr>
          <w:p w14:paraId="57690449" w14:textId="77777777" w:rsidR="00B80BF9" w:rsidRPr="00203948" w:rsidRDefault="00B80BF9" w:rsidP="00203948">
            <w:pPr>
              <w:rPr>
                <w:rFonts w:ascii="Arial" w:hAnsi="Arial" w:cs="Arial"/>
              </w:rPr>
            </w:pPr>
            <w:r w:rsidRPr="00203948">
              <w:rPr>
                <w:rFonts w:ascii="Arial" w:hAnsi="Arial" w:cs="Arial"/>
                <w:w w:val="95"/>
              </w:rPr>
              <w:t>Offer consistency through</w:t>
            </w:r>
            <w:r w:rsidRPr="00203948">
              <w:rPr>
                <w:rFonts w:ascii="Arial" w:hAnsi="Arial" w:cs="Arial"/>
                <w:spacing w:val="-47"/>
                <w:w w:val="95"/>
              </w:rPr>
              <w:t xml:space="preserve">    </w:t>
            </w:r>
            <w:r w:rsidRPr="00203948">
              <w:rPr>
                <w:rFonts w:ascii="Arial" w:hAnsi="Arial" w:cs="Arial"/>
                <w:w w:val="95"/>
              </w:rPr>
              <w:t>a whole school behaviour</w:t>
            </w:r>
            <w:r w:rsidRPr="00203948">
              <w:rPr>
                <w:rFonts w:ascii="Arial" w:hAnsi="Arial" w:cs="Arial"/>
                <w:spacing w:val="-47"/>
                <w:w w:val="95"/>
              </w:rPr>
              <w:t xml:space="preserve"> </w:t>
            </w:r>
            <w:r w:rsidRPr="00203948">
              <w:rPr>
                <w:rFonts w:ascii="Arial" w:hAnsi="Arial" w:cs="Arial"/>
              </w:rPr>
              <w:t>policy.</w:t>
            </w:r>
          </w:p>
        </w:tc>
        <w:tc>
          <w:tcPr>
            <w:tcW w:w="4880" w:type="dxa"/>
            <w:tcBorders>
              <w:top w:val="single" w:sz="4" w:space="0" w:color="000000"/>
              <w:left w:val="single" w:sz="4" w:space="0" w:color="000000"/>
              <w:bottom w:val="single" w:sz="4" w:space="0" w:color="000000"/>
              <w:right w:val="single" w:sz="4" w:space="0" w:color="000000"/>
            </w:tcBorders>
          </w:tcPr>
          <w:p w14:paraId="72D6422D" w14:textId="2C78C905" w:rsidR="00B80BF9" w:rsidRPr="00203948" w:rsidRDefault="00B80BF9" w:rsidP="00203948">
            <w:pPr>
              <w:rPr>
                <w:rFonts w:ascii="Arial" w:hAnsi="Arial" w:cs="Arial"/>
              </w:rPr>
            </w:pPr>
            <w:r w:rsidRPr="00203948">
              <w:rPr>
                <w:rFonts w:ascii="Arial" w:hAnsi="Arial" w:cs="Arial"/>
                <w:w w:val="95"/>
              </w:rPr>
              <w:t xml:space="preserve">Creates a purposeful learning </w:t>
            </w:r>
            <w:r w:rsidR="00E22223" w:rsidRPr="00203948">
              <w:rPr>
                <w:rFonts w:ascii="Arial" w:hAnsi="Arial" w:cs="Arial"/>
                <w:w w:val="95"/>
              </w:rPr>
              <w:t>environment</w:t>
            </w:r>
            <w:r w:rsidR="00E22223" w:rsidRPr="00203948">
              <w:rPr>
                <w:rFonts w:ascii="Arial" w:hAnsi="Arial" w:cs="Arial"/>
                <w:spacing w:val="-47"/>
                <w:w w:val="95"/>
              </w:rPr>
              <w:t xml:space="preserve"> </w:t>
            </w:r>
            <w:r w:rsidR="00E22223">
              <w:rPr>
                <w:rFonts w:ascii="Arial" w:hAnsi="Arial" w:cs="Arial"/>
                <w:spacing w:val="-47"/>
                <w:w w:val="95"/>
              </w:rPr>
              <w:t>for</w:t>
            </w:r>
            <w:r w:rsidRPr="00203948">
              <w:rPr>
                <w:rFonts w:ascii="Arial" w:hAnsi="Arial" w:cs="Arial"/>
                <w:spacing w:val="-2"/>
              </w:rPr>
              <w:t xml:space="preserve"> </w:t>
            </w:r>
            <w:r w:rsidRPr="00203948">
              <w:rPr>
                <w:rFonts w:ascii="Arial" w:hAnsi="Arial" w:cs="Arial"/>
              </w:rPr>
              <w:t>all</w:t>
            </w:r>
            <w:r w:rsidRPr="00203948">
              <w:rPr>
                <w:rFonts w:ascii="Arial" w:hAnsi="Arial" w:cs="Arial"/>
                <w:spacing w:val="-4"/>
              </w:rPr>
              <w:t xml:space="preserve"> </w:t>
            </w:r>
            <w:r w:rsidRPr="00203948">
              <w:rPr>
                <w:rFonts w:ascii="Arial" w:hAnsi="Arial" w:cs="Arial"/>
              </w:rPr>
              <w:t>students.</w:t>
            </w:r>
          </w:p>
          <w:p w14:paraId="76C0879B" w14:textId="7E97181E" w:rsidR="00B80BF9" w:rsidRPr="00203948" w:rsidRDefault="00B80BF9" w:rsidP="00203948">
            <w:pPr>
              <w:rPr>
                <w:rFonts w:ascii="Arial" w:hAnsi="Arial" w:cs="Arial"/>
              </w:rPr>
            </w:pPr>
            <w:r w:rsidRPr="00203948">
              <w:rPr>
                <w:rFonts w:ascii="Arial" w:hAnsi="Arial" w:cs="Arial"/>
                <w:w w:val="95"/>
              </w:rPr>
              <w:t>Clear expectations and boundaries for</w:t>
            </w:r>
            <w:r w:rsidRPr="00203948">
              <w:rPr>
                <w:rFonts w:ascii="Arial" w:hAnsi="Arial" w:cs="Arial"/>
                <w:spacing w:val="-47"/>
                <w:w w:val="95"/>
              </w:rPr>
              <w:t xml:space="preserve"> </w:t>
            </w:r>
            <w:r w:rsidRPr="00203948">
              <w:rPr>
                <w:rFonts w:ascii="Arial" w:hAnsi="Arial" w:cs="Arial"/>
              </w:rPr>
              <w:t>students.</w:t>
            </w:r>
          </w:p>
          <w:p w14:paraId="531F2D9C" w14:textId="77777777" w:rsidR="00B80BF9" w:rsidRPr="00203948" w:rsidRDefault="00B80BF9" w:rsidP="00203948">
            <w:pPr>
              <w:rPr>
                <w:rFonts w:ascii="Arial" w:hAnsi="Arial" w:cs="Arial"/>
              </w:rPr>
            </w:pPr>
            <w:r w:rsidRPr="00203948">
              <w:rPr>
                <w:rFonts w:ascii="Arial" w:hAnsi="Arial" w:cs="Arial"/>
                <w:spacing w:val="-1"/>
                <w:w w:val="95"/>
              </w:rPr>
              <w:t xml:space="preserve">EEF </w:t>
            </w:r>
            <w:r w:rsidRPr="00203948">
              <w:rPr>
                <w:rFonts w:ascii="Arial" w:hAnsi="Arial" w:cs="Arial"/>
                <w:w w:val="95"/>
              </w:rPr>
              <w:t>Supporting Behaviour in Schools</w:t>
            </w:r>
            <w:r w:rsidRPr="00203948">
              <w:rPr>
                <w:rFonts w:ascii="Arial" w:hAnsi="Arial" w:cs="Arial"/>
                <w:spacing w:val="-47"/>
                <w:w w:val="95"/>
              </w:rPr>
              <w:t xml:space="preserve"> </w:t>
            </w:r>
            <w:r w:rsidRPr="00203948">
              <w:rPr>
                <w:rFonts w:ascii="Arial" w:hAnsi="Arial" w:cs="Arial"/>
              </w:rPr>
              <w:t>Guidance</w:t>
            </w:r>
          </w:p>
        </w:tc>
        <w:tc>
          <w:tcPr>
            <w:tcW w:w="1842" w:type="dxa"/>
            <w:tcBorders>
              <w:top w:val="single" w:sz="4" w:space="0" w:color="000000"/>
              <w:left w:val="single" w:sz="4" w:space="0" w:color="000000"/>
              <w:bottom w:val="single" w:sz="4" w:space="0" w:color="000000"/>
              <w:right w:val="single" w:sz="4" w:space="0" w:color="000000"/>
            </w:tcBorders>
          </w:tcPr>
          <w:p w14:paraId="6E258D84" w14:textId="77777777" w:rsidR="00B80BF9" w:rsidRPr="00203948" w:rsidRDefault="00B80BF9" w:rsidP="00116248">
            <w:pPr>
              <w:rPr>
                <w:rFonts w:ascii="Arial" w:hAnsi="Arial" w:cs="Arial"/>
              </w:rPr>
            </w:pPr>
            <w:r w:rsidRPr="00203948">
              <w:rPr>
                <w:rFonts w:ascii="Arial" w:hAnsi="Arial" w:cs="Arial"/>
                <w:w w:val="66"/>
              </w:rPr>
              <w:t>1</w:t>
            </w:r>
          </w:p>
        </w:tc>
      </w:tr>
      <w:tr w:rsidR="00B80BF9" w:rsidRPr="00203948" w14:paraId="53F1301E" w14:textId="77777777" w:rsidTr="00116248">
        <w:trPr>
          <w:trHeight w:val="1889"/>
        </w:trPr>
        <w:tc>
          <w:tcPr>
            <w:tcW w:w="2763" w:type="dxa"/>
            <w:tcBorders>
              <w:top w:val="single" w:sz="4" w:space="0" w:color="000000"/>
              <w:left w:val="single" w:sz="4" w:space="0" w:color="000000"/>
              <w:bottom w:val="single" w:sz="4" w:space="0" w:color="000000"/>
              <w:right w:val="single" w:sz="4" w:space="0" w:color="000000"/>
            </w:tcBorders>
          </w:tcPr>
          <w:p w14:paraId="36F8FEA1" w14:textId="77777777" w:rsidR="00B80BF9" w:rsidRPr="00203948" w:rsidRDefault="00B80BF9" w:rsidP="00203948">
            <w:pPr>
              <w:rPr>
                <w:rFonts w:ascii="Arial" w:hAnsi="Arial" w:cs="Arial"/>
              </w:rPr>
            </w:pPr>
            <w:r w:rsidRPr="00203948">
              <w:rPr>
                <w:rFonts w:ascii="Arial" w:hAnsi="Arial" w:cs="Arial"/>
              </w:rPr>
              <w:lastRenderedPageBreak/>
              <w:t>Ensure all identified PP</w:t>
            </w:r>
            <w:r w:rsidRPr="00203948">
              <w:rPr>
                <w:rFonts w:ascii="Arial" w:hAnsi="Arial" w:cs="Arial"/>
                <w:spacing w:val="1"/>
              </w:rPr>
              <w:t xml:space="preserve"> </w:t>
            </w:r>
            <w:r w:rsidRPr="00203948">
              <w:rPr>
                <w:rFonts w:ascii="Arial" w:hAnsi="Arial" w:cs="Arial"/>
              </w:rPr>
              <w:t>students with poor</w:t>
            </w:r>
            <w:r w:rsidRPr="00203948">
              <w:rPr>
                <w:rFonts w:ascii="Arial" w:hAnsi="Arial" w:cs="Arial"/>
                <w:spacing w:val="1"/>
              </w:rPr>
              <w:t xml:space="preserve"> </w:t>
            </w:r>
            <w:r w:rsidRPr="00203948">
              <w:rPr>
                <w:rFonts w:ascii="Arial" w:hAnsi="Arial" w:cs="Arial"/>
                <w:w w:val="95"/>
              </w:rPr>
              <w:t>attendance</w:t>
            </w:r>
            <w:r w:rsidRPr="00203948">
              <w:rPr>
                <w:rFonts w:ascii="Arial" w:hAnsi="Arial" w:cs="Arial"/>
                <w:spacing w:val="1"/>
                <w:w w:val="95"/>
              </w:rPr>
              <w:t xml:space="preserve"> </w:t>
            </w:r>
            <w:r w:rsidRPr="00203948">
              <w:rPr>
                <w:rFonts w:ascii="Arial" w:hAnsi="Arial" w:cs="Arial"/>
                <w:w w:val="95"/>
              </w:rPr>
              <w:t>to school have</w:t>
            </w:r>
            <w:r w:rsidRPr="00203948">
              <w:rPr>
                <w:rFonts w:ascii="Arial" w:hAnsi="Arial" w:cs="Arial"/>
                <w:spacing w:val="1"/>
                <w:w w:val="95"/>
              </w:rPr>
              <w:t xml:space="preserve"> </w:t>
            </w:r>
            <w:r w:rsidRPr="00203948">
              <w:rPr>
                <w:rFonts w:ascii="Arial" w:hAnsi="Arial" w:cs="Arial"/>
                <w:w w:val="95"/>
              </w:rPr>
              <w:t>access</w:t>
            </w:r>
            <w:r w:rsidRPr="00203948">
              <w:rPr>
                <w:rFonts w:ascii="Arial" w:hAnsi="Arial" w:cs="Arial"/>
                <w:spacing w:val="-3"/>
                <w:w w:val="95"/>
              </w:rPr>
              <w:t xml:space="preserve"> </w:t>
            </w:r>
            <w:r w:rsidRPr="00203948">
              <w:rPr>
                <w:rFonts w:ascii="Arial" w:hAnsi="Arial" w:cs="Arial"/>
                <w:w w:val="95"/>
              </w:rPr>
              <w:t>to</w:t>
            </w:r>
            <w:r w:rsidRPr="00203948">
              <w:rPr>
                <w:rFonts w:ascii="Arial" w:hAnsi="Arial" w:cs="Arial"/>
                <w:spacing w:val="-7"/>
                <w:w w:val="95"/>
              </w:rPr>
              <w:t xml:space="preserve"> </w:t>
            </w:r>
            <w:r w:rsidRPr="00203948">
              <w:rPr>
                <w:rFonts w:ascii="Arial" w:hAnsi="Arial" w:cs="Arial"/>
                <w:w w:val="95"/>
              </w:rPr>
              <w:t>interventions</w:t>
            </w:r>
            <w:r w:rsidRPr="00203948">
              <w:rPr>
                <w:rFonts w:ascii="Arial" w:hAnsi="Arial" w:cs="Arial"/>
                <w:spacing w:val="16"/>
                <w:w w:val="95"/>
              </w:rPr>
              <w:t xml:space="preserve"> </w:t>
            </w:r>
            <w:r w:rsidRPr="00203948">
              <w:rPr>
                <w:rFonts w:ascii="Arial" w:hAnsi="Arial" w:cs="Arial"/>
                <w:w w:val="95"/>
              </w:rPr>
              <w:t>that</w:t>
            </w:r>
            <w:r w:rsidRPr="00203948">
              <w:rPr>
                <w:rFonts w:ascii="Arial" w:hAnsi="Arial" w:cs="Arial"/>
                <w:spacing w:val="-46"/>
                <w:w w:val="95"/>
              </w:rPr>
              <w:t xml:space="preserve"> </w:t>
            </w:r>
            <w:r w:rsidRPr="00203948">
              <w:rPr>
                <w:rFonts w:ascii="Arial" w:hAnsi="Arial" w:cs="Arial"/>
              </w:rPr>
              <w:t>support them on an</w:t>
            </w:r>
            <w:r w:rsidRPr="00203948">
              <w:rPr>
                <w:rFonts w:ascii="Arial" w:hAnsi="Arial" w:cs="Arial"/>
                <w:spacing w:val="1"/>
              </w:rPr>
              <w:t xml:space="preserve"> </w:t>
            </w:r>
            <w:r w:rsidRPr="00203948">
              <w:rPr>
                <w:rFonts w:ascii="Arial" w:hAnsi="Arial" w:cs="Arial"/>
              </w:rPr>
              <w:t>individual</w:t>
            </w:r>
            <w:r w:rsidRPr="00203948">
              <w:rPr>
                <w:rFonts w:ascii="Arial" w:hAnsi="Arial" w:cs="Arial"/>
                <w:spacing w:val="5"/>
              </w:rPr>
              <w:t xml:space="preserve"> </w:t>
            </w:r>
            <w:r w:rsidRPr="00203948">
              <w:rPr>
                <w:rFonts w:ascii="Arial" w:hAnsi="Arial" w:cs="Arial"/>
              </w:rPr>
              <w:t>basis</w:t>
            </w:r>
            <w:r w:rsidRPr="00203948">
              <w:rPr>
                <w:rFonts w:ascii="Arial" w:hAnsi="Arial" w:cs="Arial"/>
                <w:spacing w:val="-3"/>
              </w:rPr>
              <w:t xml:space="preserve"> </w:t>
            </w:r>
            <w:r w:rsidRPr="00203948">
              <w:rPr>
                <w:rFonts w:ascii="Arial" w:hAnsi="Arial" w:cs="Arial"/>
              </w:rPr>
              <w:t>e.g.</w:t>
            </w:r>
            <w:r w:rsidRPr="00203948">
              <w:rPr>
                <w:rFonts w:ascii="Arial" w:hAnsi="Arial" w:cs="Arial"/>
                <w:spacing w:val="1"/>
              </w:rPr>
              <w:t xml:space="preserve"> </w:t>
            </w:r>
            <w:r w:rsidRPr="00203948">
              <w:rPr>
                <w:rFonts w:ascii="Arial" w:hAnsi="Arial" w:cs="Arial"/>
                <w:w w:val="95"/>
              </w:rPr>
              <w:t>rewards,</w:t>
            </w:r>
            <w:r w:rsidRPr="00203948">
              <w:rPr>
                <w:rFonts w:ascii="Arial" w:hAnsi="Arial" w:cs="Arial"/>
                <w:spacing w:val="11"/>
                <w:w w:val="95"/>
              </w:rPr>
              <w:t xml:space="preserve"> </w:t>
            </w:r>
            <w:proofErr w:type="gramStart"/>
            <w:r w:rsidRPr="00203948">
              <w:rPr>
                <w:rFonts w:ascii="Arial" w:hAnsi="Arial" w:cs="Arial"/>
                <w:w w:val="95"/>
              </w:rPr>
              <w:t>mini-bus</w:t>
            </w:r>
            <w:proofErr w:type="gramEnd"/>
            <w:r w:rsidRPr="00203948">
              <w:rPr>
                <w:rFonts w:ascii="Arial" w:hAnsi="Arial" w:cs="Arial"/>
                <w:spacing w:val="7"/>
                <w:w w:val="95"/>
              </w:rPr>
              <w:t xml:space="preserve"> </w:t>
            </w:r>
            <w:r w:rsidRPr="00203948">
              <w:rPr>
                <w:rFonts w:ascii="Arial" w:hAnsi="Arial" w:cs="Arial"/>
                <w:w w:val="95"/>
              </w:rPr>
              <w:t>to</w:t>
            </w:r>
            <w:r w:rsidRPr="00203948">
              <w:rPr>
                <w:rFonts w:ascii="Arial" w:hAnsi="Arial" w:cs="Arial"/>
                <w:spacing w:val="-1"/>
                <w:w w:val="95"/>
              </w:rPr>
              <w:t xml:space="preserve"> </w:t>
            </w:r>
            <w:r w:rsidRPr="00203948">
              <w:rPr>
                <w:rFonts w:ascii="Arial" w:hAnsi="Arial" w:cs="Arial"/>
                <w:w w:val="95"/>
              </w:rPr>
              <w:t>pick</w:t>
            </w:r>
            <w:r w:rsidRPr="00203948">
              <w:rPr>
                <w:rFonts w:ascii="Arial" w:hAnsi="Arial" w:cs="Arial"/>
                <w:spacing w:val="1"/>
                <w:w w:val="95"/>
              </w:rPr>
              <w:t xml:space="preserve"> </w:t>
            </w:r>
            <w:r w:rsidRPr="00203948">
              <w:rPr>
                <w:rFonts w:ascii="Arial" w:hAnsi="Arial" w:cs="Arial"/>
              </w:rPr>
              <w:t>up</w:t>
            </w:r>
            <w:r w:rsidRPr="00203948">
              <w:rPr>
                <w:rFonts w:ascii="Arial" w:hAnsi="Arial" w:cs="Arial"/>
                <w:spacing w:val="-3"/>
              </w:rPr>
              <w:t xml:space="preserve"> </w:t>
            </w:r>
            <w:r w:rsidRPr="00203948">
              <w:rPr>
                <w:rFonts w:ascii="Arial" w:hAnsi="Arial" w:cs="Arial"/>
              </w:rPr>
              <w:t>students,</w:t>
            </w:r>
            <w:r w:rsidRPr="00203948">
              <w:rPr>
                <w:rFonts w:ascii="Arial" w:hAnsi="Arial" w:cs="Arial"/>
                <w:spacing w:val="8"/>
              </w:rPr>
              <w:t xml:space="preserve"> </w:t>
            </w:r>
            <w:r w:rsidRPr="00203948">
              <w:rPr>
                <w:rFonts w:ascii="Arial" w:hAnsi="Arial" w:cs="Arial"/>
              </w:rPr>
              <w:t>etc.</w:t>
            </w:r>
          </w:p>
        </w:tc>
        <w:tc>
          <w:tcPr>
            <w:tcW w:w="4880" w:type="dxa"/>
            <w:tcBorders>
              <w:top w:val="single" w:sz="4" w:space="0" w:color="000000"/>
              <w:left w:val="single" w:sz="4" w:space="0" w:color="000000"/>
              <w:bottom w:val="single" w:sz="4" w:space="0" w:color="000000"/>
              <w:right w:val="single" w:sz="4" w:space="0" w:color="000000"/>
            </w:tcBorders>
          </w:tcPr>
          <w:p w14:paraId="094D24AF" w14:textId="7A923BC6" w:rsidR="00B80BF9" w:rsidRPr="00203948" w:rsidRDefault="00B80BF9" w:rsidP="00203948">
            <w:pPr>
              <w:rPr>
                <w:rFonts w:ascii="Arial" w:hAnsi="Arial" w:cs="Arial"/>
              </w:rPr>
            </w:pPr>
            <w:r w:rsidRPr="00203948">
              <w:rPr>
                <w:rFonts w:ascii="Arial" w:hAnsi="Arial" w:cs="Arial"/>
                <w:w w:val="95"/>
              </w:rPr>
              <w:t>The</w:t>
            </w:r>
            <w:r w:rsidRPr="00203948">
              <w:rPr>
                <w:rFonts w:ascii="Arial" w:hAnsi="Arial" w:cs="Arial"/>
                <w:spacing w:val="1"/>
                <w:w w:val="95"/>
              </w:rPr>
              <w:t xml:space="preserve"> </w:t>
            </w:r>
            <w:r w:rsidRPr="00203948">
              <w:rPr>
                <w:rFonts w:ascii="Arial" w:hAnsi="Arial" w:cs="Arial"/>
                <w:w w:val="95"/>
              </w:rPr>
              <w:t>attendance</w:t>
            </w:r>
            <w:r w:rsidRPr="00203948">
              <w:rPr>
                <w:rFonts w:ascii="Arial" w:hAnsi="Arial" w:cs="Arial"/>
                <w:spacing w:val="11"/>
                <w:w w:val="95"/>
              </w:rPr>
              <w:t xml:space="preserve"> </w:t>
            </w:r>
            <w:r w:rsidRPr="00203948">
              <w:rPr>
                <w:rFonts w:ascii="Arial" w:hAnsi="Arial" w:cs="Arial"/>
                <w:w w:val="95"/>
              </w:rPr>
              <w:t>of</w:t>
            </w:r>
            <w:r w:rsidRPr="00203948">
              <w:rPr>
                <w:rFonts w:ascii="Arial" w:hAnsi="Arial" w:cs="Arial"/>
                <w:spacing w:val="-9"/>
                <w:w w:val="95"/>
              </w:rPr>
              <w:t xml:space="preserve"> </w:t>
            </w:r>
            <w:r w:rsidRPr="00203948">
              <w:rPr>
                <w:rFonts w:ascii="Arial" w:hAnsi="Arial" w:cs="Arial"/>
                <w:w w:val="95"/>
              </w:rPr>
              <w:t>PP</w:t>
            </w:r>
            <w:r w:rsidRPr="00203948">
              <w:rPr>
                <w:rFonts w:ascii="Arial" w:hAnsi="Arial" w:cs="Arial"/>
                <w:spacing w:val="-1"/>
                <w:w w:val="95"/>
              </w:rPr>
              <w:t xml:space="preserve"> </w:t>
            </w:r>
            <w:r w:rsidRPr="00203948">
              <w:rPr>
                <w:rFonts w:ascii="Arial" w:hAnsi="Arial" w:cs="Arial"/>
                <w:w w:val="95"/>
              </w:rPr>
              <w:t>students</w:t>
            </w:r>
            <w:r w:rsidRPr="00203948">
              <w:rPr>
                <w:rFonts w:ascii="Arial" w:hAnsi="Arial" w:cs="Arial"/>
                <w:spacing w:val="6"/>
                <w:w w:val="95"/>
              </w:rPr>
              <w:t xml:space="preserve"> </w:t>
            </w:r>
            <w:r w:rsidR="00E22223">
              <w:rPr>
                <w:rFonts w:ascii="Arial" w:hAnsi="Arial" w:cs="Arial"/>
                <w:spacing w:val="6"/>
                <w:w w:val="95"/>
              </w:rPr>
              <w:t>at</w:t>
            </w:r>
            <w:r w:rsidRPr="00203948">
              <w:rPr>
                <w:rFonts w:ascii="Arial" w:hAnsi="Arial" w:cs="Arial"/>
                <w:spacing w:val="-2"/>
                <w:w w:val="95"/>
              </w:rPr>
              <w:t xml:space="preserve"> </w:t>
            </w:r>
            <w:r w:rsidRPr="00203948">
              <w:rPr>
                <w:rFonts w:ascii="Arial" w:hAnsi="Arial" w:cs="Arial"/>
                <w:w w:val="95"/>
              </w:rPr>
              <w:t>school</w:t>
            </w:r>
            <w:r w:rsidRPr="00203948">
              <w:rPr>
                <w:rFonts w:ascii="Arial" w:hAnsi="Arial" w:cs="Arial"/>
                <w:spacing w:val="-4"/>
                <w:w w:val="95"/>
              </w:rPr>
              <w:t xml:space="preserve"> </w:t>
            </w:r>
            <w:r w:rsidRPr="00203948">
              <w:rPr>
                <w:rFonts w:ascii="Arial" w:hAnsi="Arial" w:cs="Arial"/>
                <w:w w:val="95"/>
              </w:rPr>
              <w:t>is</w:t>
            </w:r>
            <w:r w:rsidRPr="00203948">
              <w:rPr>
                <w:rFonts w:ascii="Arial" w:hAnsi="Arial" w:cs="Arial"/>
                <w:spacing w:val="-47"/>
                <w:w w:val="95"/>
              </w:rPr>
              <w:t xml:space="preserve"> </w:t>
            </w:r>
            <w:r w:rsidRPr="00203948">
              <w:rPr>
                <w:rFonts w:ascii="Arial" w:hAnsi="Arial" w:cs="Arial"/>
                <w:w w:val="95"/>
              </w:rPr>
              <w:t>significantly</w:t>
            </w:r>
            <w:r w:rsidRPr="00203948">
              <w:rPr>
                <w:rFonts w:ascii="Arial" w:hAnsi="Arial" w:cs="Arial"/>
                <w:spacing w:val="1"/>
                <w:w w:val="95"/>
              </w:rPr>
              <w:t xml:space="preserve"> </w:t>
            </w:r>
            <w:r w:rsidRPr="00203948">
              <w:rPr>
                <w:rFonts w:ascii="Arial" w:hAnsi="Arial" w:cs="Arial"/>
                <w:w w:val="95"/>
              </w:rPr>
              <w:t>below</w:t>
            </w:r>
            <w:r w:rsidRPr="00203948">
              <w:rPr>
                <w:rFonts w:ascii="Arial" w:hAnsi="Arial" w:cs="Arial"/>
                <w:spacing w:val="-5"/>
                <w:w w:val="95"/>
              </w:rPr>
              <w:t xml:space="preserve"> </w:t>
            </w:r>
            <w:r w:rsidRPr="00203948">
              <w:rPr>
                <w:rFonts w:ascii="Arial" w:hAnsi="Arial" w:cs="Arial"/>
                <w:w w:val="95"/>
              </w:rPr>
              <w:t>National</w:t>
            </w:r>
            <w:r w:rsidRPr="00203948">
              <w:rPr>
                <w:rFonts w:ascii="Arial" w:hAnsi="Arial" w:cs="Arial"/>
                <w:spacing w:val="-3"/>
                <w:w w:val="95"/>
              </w:rPr>
              <w:t xml:space="preserve"> </w:t>
            </w:r>
            <w:r w:rsidRPr="00203948">
              <w:rPr>
                <w:rFonts w:ascii="Arial" w:hAnsi="Arial" w:cs="Arial"/>
                <w:w w:val="95"/>
              </w:rPr>
              <w:t>expectations.</w:t>
            </w:r>
          </w:p>
          <w:p w14:paraId="6F84F7E8" w14:textId="77777777" w:rsidR="00B80BF9" w:rsidRPr="00203948" w:rsidRDefault="00B80BF9" w:rsidP="00203948">
            <w:pPr>
              <w:rPr>
                <w:rFonts w:ascii="Arial" w:hAnsi="Arial" w:cs="Arial"/>
              </w:rPr>
            </w:pPr>
          </w:p>
          <w:p w14:paraId="5B27712C" w14:textId="77777777" w:rsidR="00B80BF9" w:rsidRPr="00203948" w:rsidRDefault="00B80BF9" w:rsidP="00203948">
            <w:pPr>
              <w:rPr>
                <w:rFonts w:ascii="Arial" w:hAnsi="Arial" w:cs="Arial"/>
              </w:rPr>
            </w:pPr>
            <w:r w:rsidRPr="00203948">
              <w:rPr>
                <w:rFonts w:ascii="Arial" w:hAnsi="Arial" w:cs="Arial"/>
                <w:w w:val="95"/>
              </w:rPr>
              <w:t>Many PP students have significant social and</w:t>
            </w:r>
            <w:r w:rsidRPr="00203948">
              <w:rPr>
                <w:rFonts w:ascii="Arial" w:hAnsi="Arial" w:cs="Arial"/>
                <w:spacing w:val="-47"/>
                <w:w w:val="95"/>
              </w:rPr>
              <w:t xml:space="preserve"> </w:t>
            </w:r>
            <w:r w:rsidRPr="00203948">
              <w:rPr>
                <w:rFonts w:ascii="Arial" w:hAnsi="Arial" w:cs="Arial"/>
              </w:rPr>
              <w:t>emotional barriers to learning and are</w:t>
            </w:r>
            <w:r w:rsidRPr="00203948">
              <w:rPr>
                <w:rFonts w:ascii="Arial" w:hAnsi="Arial" w:cs="Arial"/>
                <w:spacing w:val="1"/>
              </w:rPr>
              <w:t xml:space="preserve"> </w:t>
            </w:r>
            <w:r w:rsidRPr="00203948">
              <w:rPr>
                <w:rFonts w:ascii="Arial" w:hAnsi="Arial" w:cs="Arial"/>
              </w:rPr>
              <w:t>subject</w:t>
            </w:r>
            <w:r w:rsidRPr="00203948">
              <w:rPr>
                <w:rFonts w:ascii="Arial" w:hAnsi="Arial" w:cs="Arial"/>
                <w:spacing w:val="-4"/>
              </w:rPr>
              <w:t xml:space="preserve"> </w:t>
            </w:r>
            <w:r w:rsidRPr="00203948">
              <w:rPr>
                <w:rFonts w:ascii="Arial" w:hAnsi="Arial" w:cs="Arial"/>
              </w:rPr>
              <w:t>to</w:t>
            </w:r>
            <w:r w:rsidRPr="00203948">
              <w:rPr>
                <w:rFonts w:ascii="Arial" w:hAnsi="Arial" w:cs="Arial"/>
                <w:spacing w:val="-12"/>
              </w:rPr>
              <w:t xml:space="preserve"> </w:t>
            </w:r>
            <w:r w:rsidRPr="00203948">
              <w:rPr>
                <w:rFonts w:ascii="Arial" w:hAnsi="Arial" w:cs="Arial"/>
              </w:rPr>
              <w:t>external</w:t>
            </w:r>
            <w:r w:rsidRPr="00203948">
              <w:rPr>
                <w:rFonts w:ascii="Arial" w:hAnsi="Arial" w:cs="Arial"/>
                <w:spacing w:val="-11"/>
              </w:rPr>
              <w:t xml:space="preserve"> </w:t>
            </w:r>
            <w:r w:rsidRPr="00203948">
              <w:rPr>
                <w:rFonts w:ascii="Arial" w:hAnsi="Arial" w:cs="Arial"/>
              </w:rPr>
              <w:t>multiagency</w:t>
            </w:r>
            <w:r w:rsidRPr="00203948">
              <w:rPr>
                <w:rFonts w:ascii="Arial" w:hAnsi="Arial" w:cs="Arial"/>
                <w:spacing w:val="-1"/>
              </w:rPr>
              <w:t xml:space="preserve"> </w:t>
            </w:r>
            <w:r w:rsidRPr="00203948">
              <w:rPr>
                <w:rFonts w:ascii="Arial" w:hAnsi="Arial" w:cs="Arial"/>
              </w:rPr>
              <w:t>plans.</w:t>
            </w:r>
          </w:p>
        </w:tc>
        <w:tc>
          <w:tcPr>
            <w:tcW w:w="1842" w:type="dxa"/>
            <w:tcBorders>
              <w:top w:val="single" w:sz="4" w:space="0" w:color="000000"/>
              <w:left w:val="single" w:sz="4" w:space="0" w:color="000000"/>
              <w:bottom w:val="single" w:sz="4" w:space="0" w:color="000000"/>
              <w:right w:val="single" w:sz="4" w:space="0" w:color="000000"/>
            </w:tcBorders>
          </w:tcPr>
          <w:p w14:paraId="132D826C" w14:textId="77777777" w:rsidR="00B80BF9" w:rsidRPr="00203948" w:rsidRDefault="00B80BF9" w:rsidP="00116248">
            <w:pPr>
              <w:rPr>
                <w:rFonts w:ascii="Arial" w:hAnsi="Arial" w:cs="Arial"/>
              </w:rPr>
            </w:pPr>
            <w:r w:rsidRPr="00203948">
              <w:rPr>
                <w:rFonts w:ascii="Arial" w:hAnsi="Arial" w:cs="Arial"/>
                <w:w w:val="104"/>
              </w:rPr>
              <w:t>4</w:t>
            </w:r>
          </w:p>
        </w:tc>
      </w:tr>
      <w:tr w:rsidR="00B80BF9" w:rsidRPr="00203948" w14:paraId="5429E086" w14:textId="77777777" w:rsidTr="00116248">
        <w:trPr>
          <w:trHeight w:val="4040"/>
        </w:trPr>
        <w:tc>
          <w:tcPr>
            <w:tcW w:w="2763" w:type="dxa"/>
            <w:tcBorders>
              <w:top w:val="single" w:sz="4" w:space="0" w:color="000000"/>
              <w:left w:val="single" w:sz="4" w:space="0" w:color="000000"/>
              <w:bottom w:val="single" w:sz="4" w:space="0" w:color="000000"/>
              <w:right w:val="single" w:sz="4" w:space="0" w:color="000000"/>
            </w:tcBorders>
          </w:tcPr>
          <w:p w14:paraId="4B5D9774" w14:textId="03ED9541" w:rsidR="00B80BF9" w:rsidRPr="00203948" w:rsidRDefault="00B80BF9" w:rsidP="0036170E">
            <w:pPr>
              <w:rPr>
                <w:rFonts w:ascii="Arial" w:hAnsi="Arial" w:cs="Arial"/>
              </w:rPr>
            </w:pPr>
            <w:r w:rsidRPr="00203948">
              <w:rPr>
                <w:rFonts w:ascii="Arial" w:hAnsi="Arial" w:cs="Arial"/>
                <w:w w:val="95"/>
              </w:rPr>
              <w:t>Sustain a system of rewards</w:t>
            </w:r>
            <w:r w:rsidRPr="00203948">
              <w:rPr>
                <w:rFonts w:ascii="Arial" w:hAnsi="Arial" w:cs="Arial"/>
                <w:spacing w:val="-47"/>
                <w:w w:val="95"/>
              </w:rPr>
              <w:t xml:space="preserve"> </w:t>
            </w:r>
            <w:r w:rsidRPr="00203948">
              <w:rPr>
                <w:rFonts w:ascii="Arial" w:hAnsi="Arial" w:cs="Arial"/>
                <w:w w:val="95"/>
              </w:rPr>
              <w:t>and incentives for improved</w:t>
            </w:r>
            <w:r w:rsidRPr="00203948">
              <w:rPr>
                <w:rFonts w:ascii="Arial" w:hAnsi="Arial" w:cs="Arial"/>
                <w:spacing w:val="-47"/>
                <w:w w:val="95"/>
              </w:rPr>
              <w:t xml:space="preserve"> </w:t>
            </w:r>
            <w:r w:rsidRPr="00203948">
              <w:rPr>
                <w:rFonts w:ascii="Arial" w:hAnsi="Arial" w:cs="Arial"/>
              </w:rPr>
              <w:t>attendance</w:t>
            </w:r>
            <w:r w:rsidRPr="00203948">
              <w:rPr>
                <w:rFonts w:ascii="Arial" w:hAnsi="Arial" w:cs="Arial"/>
                <w:spacing w:val="3"/>
              </w:rPr>
              <w:t xml:space="preserve"> </w:t>
            </w:r>
            <w:r w:rsidRPr="00203948">
              <w:rPr>
                <w:rFonts w:ascii="Arial" w:hAnsi="Arial" w:cs="Arial"/>
              </w:rPr>
              <w:t>to</w:t>
            </w:r>
            <w:r w:rsidRPr="00203948">
              <w:rPr>
                <w:rFonts w:ascii="Arial" w:hAnsi="Arial" w:cs="Arial"/>
                <w:spacing w:val="-4"/>
              </w:rPr>
              <w:t xml:space="preserve"> </w:t>
            </w:r>
            <w:r w:rsidRPr="00203948">
              <w:rPr>
                <w:rFonts w:ascii="Arial" w:hAnsi="Arial" w:cs="Arial"/>
              </w:rPr>
              <w:t>school.</w:t>
            </w:r>
          </w:p>
          <w:p w14:paraId="60881FAB" w14:textId="77777777" w:rsidR="00B80BF9" w:rsidRPr="00203948" w:rsidRDefault="00B80BF9" w:rsidP="0036170E">
            <w:pPr>
              <w:rPr>
                <w:rFonts w:ascii="Arial" w:hAnsi="Arial" w:cs="Arial"/>
              </w:rPr>
            </w:pPr>
            <w:r w:rsidRPr="00203948">
              <w:rPr>
                <w:rFonts w:ascii="Arial" w:hAnsi="Arial" w:cs="Arial"/>
                <w:w w:val="95"/>
              </w:rPr>
              <w:t>Personalised</w:t>
            </w:r>
            <w:r w:rsidRPr="00203948">
              <w:rPr>
                <w:rFonts w:ascii="Arial" w:hAnsi="Arial" w:cs="Arial"/>
                <w:spacing w:val="1"/>
                <w:w w:val="95"/>
              </w:rPr>
              <w:t xml:space="preserve"> </w:t>
            </w:r>
            <w:r w:rsidRPr="00203948">
              <w:rPr>
                <w:rFonts w:ascii="Arial" w:hAnsi="Arial" w:cs="Arial"/>
                <w:w w:val="95"/>
              </w:rPr>
              <w:t>rewards and</w:t>
            </w:r>
            <w:r w:rsidRPr="00203948">
              <w:rPr>
                <w:rFonts w:ascii="Arial" w:hAnsi="Arial" w:cs="Arial"/>
                <w:spacing w:val="1"/>
                <w:w w:val="95"/>
              </w:rPr>
              <w:t xml:space="preserve"> </w:t>
            </w:r>
            <w:r w:rsidRPr="00203948">
              <w:rPr>
                <w:rFonts w:ascii="Arial" w:hAnsi="Arial" w:cs="Arial"/>
                <w:w w:val="95"/>
              </w:rPr>
              <w:t>recognition</w:t>
            </w:r>
            <w:r w:rsidRPr="00203948">
              <w:rPr>
                <w:rFonts w:ascii="Arial" w:hAnsi="Arial" w:cs="Arial"/>
                <w:spacing w:val="6"/>
                <w:w w:val="95"/>
              </w:rPr>
              <w:t xml:space="preserve"> </w:t>
            </w:r>
            <w:r w:rsidRPr="00203948">
              <w:rPr>
                <w:rFonts w:ascii="Arial" w:hAnsi="Arial" w:cs="Arial"/>
                <w:w w:val="95"/>
              </w:rPr>
              <w:t>to</w:t>
            </w:r>
            <w:r w:rsidRPr="00203948">
              <w:rPr>
                <w:rFonts w:ascii="Arial" w:hAnsi="Arial" w:cs="Arial"/>
                <w:spacing w:val="-9"/>
                <w:w w:val="95"/>
              </w:rPr>
              <w:t xml:space="preserve"> </w:t>
            </w:r>
            <w:r w:rsidRPr="00203948">
              <w:rPr>
                <w:rFonts w:ascii="Arial" w:hAnsi="Arial" w:cs="Arial"/>
                <w:w w:val="95"/>
              </w:rPr>
              <w:t>ensure</w:t>
            </w:r>
            <w:r w:rsidRPr="00203948">
              <w:rPr>
                <w:rFonts w:ascii="Arial" w:hAnsi="Arial" w:cs="Arial"/>
                <w:spacing w:val="6"/>
                <w:w w:val="95"/>
              </w:rPr>
              <w:t xml:space="preserve"> </w:t>
            </w:r>
            <w:r w:rsidRPr="00203948">
              <w:rPr>
                <w:rFonts w:ascii="Arial" w:hAnsi="Arial" w:cs="Arial"/>
                <w:w w:val="95"/>
              </w:rPr>
              <w:t>whole</w:t>
            </w:r>
            <w:r w:rsidRPr="00203948">
              <w:rPr>
                <w:rFonts w:ascii="Arial" w:hAnsi="Arial" w:cs="Arial"/>
                <w:spacing w:val="-46"/>
                <w:w w:val="95"/>
              </w:rPr>
              <w:t xml:space="preserve"> </w:t>
            </w:r>
            <w:r w:rsidRPr="00203948">
              <w:rPr>
                <w:rFonts w:ascii="Arial" w:hAnsi="Arial" w:cs="Arial"/>
              </w:rPr>
              <w:t>school</w:t>
            </w:r>
            <w:r w:rsidRPr="00203948">
              <w:rPr>
                <w:rFonts w:ascii="Arial" w:hAnsi="Arial" w:cs="Arial"/>
                <w:spacing w:val="-8"/>
              </w:rPr>
              <w:t xml:space="preserve"> </w:t>
            </w:r>
            <w:r w:rsidRPr="00203948">
              <w:rPr>
                <w:rFonts w:ascii="Arial" w:hAnsi="Arial" w:cs="Arial"/>
              </w:rPr>
              <w:t>profile</w:t>
            </w:r>
            <w:r w:rsidRPr="00203948">
              <w:rPr>
                <w:rFonts w:ascii="Arial" w:hAnsi="Arial" w:cs="Arial"/>
                <w:spacing w:val="4"/>
              </w:rPr>
              <w:t xml:space="preserve"> </w:t>
            </w:r>
            <w:r w:rsidRPr="00203948">
              <w:rPr>
                <w:rFonts w:ascii="Arial" w:hAnsi="Arial" w:cs="Arial"/>
              </w:rPr>
              <w:t>raised.</w:t>
            </w:r>
          </w:p>
        </w:tc>
        <w:tc>
          <w:tcPr>
            <w:tcW w:w="4880" w:type="dxa"/>
            <w:tcBorders>
              <w:top w:val="single" w:sz="4" w:space="0" w:color="000000"/>
              <w:left w:val="single" w:sz="4" w:space="0" w:color="000000"/>
              <w:bottom w:val="single" w:sz="4" w:space="0" w:color="000000"/>
              <w:right w:val="single" w:sz="4" w:space="0" w:color="000000"/>
            </w:tcBorders>
          </w:tcPr>
          <w:p w14:paraId="59AB9564" w14:textId="77777777" w:rsidR="00116248" w:rsidRPr="00203948" w:rsidRDefault="00B80BF9" w:rsidP="0036170E">
            <w:pPr>
              <w:rPr>
                <w:rFonts w:ascii="Arial" w:hAnsi="Arial" w:cs="Arial"/>
                <w:spacing w:val="40"/>
                <w:w w:val="95"/>
              </w:rPr>
            </w:pPr>
            <w:r w:rsidRPr="00203948">
              <w:rPr>
                <w:rFonts w:ascii="Arial" w:hAnsi="Arial" w:cs="Arial"/>
                <w:w w:val="95"/>
              </w:rPr>
              <w:t>The Department for Education</w:t>
            </w:r>
            <w:r w:rsidRPr="00203948">
              <w:rPr>
                <w:rFonts w:ascii="Arial" w:hAnsi="Arial" w:cs="Arial"/>
                <w:spacing w:val="1"/>
                <w:w w:val="95"/>
              </w:rPr>
              <w:t xml:space="preserve"> </w:t>
            </w:r>
            <w:r w:rsidRPr="00203948">
              <w:rPr>
                <w:rFonts w:ascii="Arial" w:hAnsi="Arial" w:cs="Arial"/>
                <w:w w:val="95"/>
              </w:rPr>
              <w:t>(DfE)</w:t>
            </w:r>
            <w:r w:rsidRPr="00203948">
              <w:rPr>
                <w:rFonts w:ascii="Arial" w:hAnsi="Arial" w:cs="Arial"/>
                <w:spacing w:val="1"/>
                <w:w w:val="95"/>
              </w:rPr>
              <w:t xml:space="preserve"> </w:t>
            </w:r>
            <w:r w:rsidRPr="00203948">
              <w:rPr>
                <w:rFonts w:ascii="Arial" w:hAnsi="Arial" w:cs="Arial"/>
                <w:color w:val="auto"/>
                <w:w w:val="95"/>
              </w:rPr>
              <w:t>published</w:t>
            </w:r>
            <w:r w:rsidRPr="00203948">
              <w:rPr>
                <w:rFonts w:ascii="Arial" w:hAnsi="Arial" w:cs="Arial"/>
                <w:color w:val="auto"/>
                <w:spacing w:val="6"/>
                <w:w w:val="95"/>
              </w:rPr>
              <w:t xml:space="preserve"> </w:t>
            </w:r>
            <w:r w:rsidRPr="00203948">
              <w:rPr>
                <w:rFonts w:ascii="Arial" w:hAnsi="Arial" w:cs="Arial"/>
                <w:color w:val="auto"/>
                <w:w w:val="95"/>
              </w:rPr>
              <w:t>research</w:t>
            </w:r>
            <w:r w:rsidRPr="00203948">
              <w:rPr>
                <w:rFonts w:ascii="Arial" w:hAnsi="Arial" w:cs="Arial"/>
                <w:color w:val="auto"/>
                <w:spacing w:val="5"/>
                <w:w w:val="95"/>
              </w:rPr>
              <w:t xml:space="preserve"> </w:t>
            </w:r>
            <w:r w:rsidRPr="00203948">
              <w:rPr>
                <w:rFonts w:ascii="Arial" w:hAnsi="Arial" w:cs="Arial"/>
                <w:color w:val="auto"/>
                <w:w w:val="95"/>
              </w:rPr>
              <w:t>in</w:t>
            </w:r>
            <w:r w:rsidRPr="00203948">
              <w:rPr>
                <w:rFonts w:ascii="Arial" w:hAnsi="Arial" w:cs="Arial"/>
                <w:color w:val="auto"/>
                <w:spacing w:val="-7"/>
                <w:w w:val="95"/>
              </w:rPr>
              <w:t xml:space="preserve"> </w:t>
            </w:r>
            <w:r w:rsidRPr="00203948">
              <w:rPr>
                <w:rFonts w:ascii="Arial" w:hAnsi="Arial" w:cs="Arial"/>
                <w:w w:val="95"/>
              </w:rPr>
              <w:t>2016</w:t>
            </w:r>
            <w:r w:rsidRPr="00203948">
              <w:rPr>
                <w:rFonts w:ascii="Arial" w:hAnsi="Arial" w:cs="Arial"/>
                <w:spacing w:val="3"/>
                <w:w w:val="95"/>
              </w:rPr>
              <w:t xml:space="preserve"> </w:t>
            </w:r>
            <w:r w:rsidRPr="00203948">
              <w:rPr>
                <w:rFonts w:ascii="Arial" w:hAnsi="Arial" w:cs="Arial"/>
                <w:w w:val="95"/>
              </w:rPr>
              <w:t>which</w:t>
            </w:r>
            <w:r w:rsidRPr="00203948">
              <w:rPr>
                <w:rFonts w:ascii="Arial" w:hAnsi="Arial" w:cs="Arial"/>
                <w:spacing w:val="5"/>
                <w:w w:val="95"/>
              </w:rPr>
              <w:t xml:space="preserve"> </w:t>
            </w:r>
            <w:r w:rsidRPr="00203948">
              <w:rPr>
                <w:rFonts w:ascii="Arial" w:hAnsi="Arial" w:cs="Arial"/>
                <w:w w:val="95"/>
              </w:rPr>
              <w:t>found</w:t>
            </w:r>
            <w:r w:rsidRPr="00203948">
              <w:rPr>
                <w:rFonts w:ascii="Arial" w:hAnsi="Arial" w:cs="Arial"/>
                <w:spacing w:val="1"/>
                <w:w w:val="95"/>
              </w:rPr>
              <w:t xml:space="preserve"> </w:t>
            </w:r>
            <w:r w:rsidRPr="00203948">
              <w:rPr>
                <w:rFonts w:ascii="Arial" w:hAnsi="Arial" w:cs="Arial"/>
                <w:w w:val="95"/>
              </w:rPr>
              <w:t>that:</w:t>
            </w:r>
            <w:r w:rsidRPr="00203948">
              <w:rPr>
                <w:rFonts w:ascii="Arial" w:hAnsi="Arial" w:cs="Arial"/>
                <w:spacing w:val="40"/>
                <w:w w:val="95"/>
              </w:rPr>
              <w:t xml:space="preserve"> </w:t>
            </w:r>
          </w:p>
          <w:p w14:paraId="6133DDDA" w14:textId="5D9935A3" w:rsidR="00B80BF9" w:rsidRPr="00203948" w:rsidRDefault="00B80BF9" w:rsidP="0036170E">
            <w:pPr>
              <w:rPr>
                <w:rFonts w:ascii="Arial" w:hAnsi="Arial" w:cs="Arial"/>
              </w:rPr>
            </w:pPr>
            <w:r w:rsidRPr="00203948">
              <w:rPr>
                <w:rFonts w:ascii="Arial" w:hAnsi="Arial" w:cs="Arial"/>
                <w:w w:val="95"/>
              </w:rPr>
              <w:t>The</w:t>
            </w:r>
            <w:r w:rsidRPr="00203948">
              <w:rPr>
                <w:rFonts w:ascii="Arial" w:hAnsi="Arial" w:cs="Arial"/>
                <w:spacing w:val="-3"/>
                <w:w w:val="95"/>
              </w:rPr>
              <w:t xml:space="preserve"> </w:t>
            </w:r>
            <w:r w:rsidRPr="00203948">
              <w:rPr>
                <w:rFonts w:ascii="Arial" w:hAnsi="Arial" w:cs="Arial"/>
                <w:w w:val="95"/>
              </w:rPr>
              <w:t>higher</w:t>
            </w:r>
            <w:r w:rsidRPr="00203948">
              <w:rPr>
                <w:rFonts w:ascii="Arial" w:hAnsi="Arial" w:cs="Arial"/>
                <w:spacing w:val="7"/>
                <w:w w:val="95"/>
              </w:rPr>
              <w:t xml:space="preserve"> </w:t>
            </w:r>
            <w:r w:rsidRPr="00203948">
              <w:rPr>
                <w:rFonts w:ascii="Arial" w:hAnsi="Arial" w:cs="Arial"/>
                <w:w w:val="95"/>
              </w:rPr>
              <w:t>the</w:t>
            </w:r>
            <w:r w:rsidRPr="00203948">
              <w:rPr>
                <w:rFonts w:ascii="Arial" w:hAnsi="Arial" w:cs="Arial"/>
                <w:spacing w:val="5"/>
                <w:w w:val="95"/>
              </w:rPr>
              <w:t xml:space="preserve"> </w:t>
            </w:r>
            <w:r w:rsidRPr="00203948">
              <w:rPr>
                <w:rFonts w:ascii="Arial" w:hAnsi="Arial" w:cs="Arial"/>
                <w:w w:val="95"/>
              </w:rPr>
              <w:t>overall</w:t>
            </w:r>
            <w:r w:rsidRPr="00203948">
              <w:rPr>
                <w:rFonts w:ascii="Arial" w:hAnsi="Arial" w:cs="Arial"/>
                <w:spacing w:val="-3"/>
                <w:w w:val="95"/>
              </w:rPr>
              <w:t xml:space="preserve"> </w:t>
            </w:r>
            <w:r w:rsidRPr="00203948">
              <w:rPr>
                <w:rFonts w:ascii="Arial" w:hAnsi="Arial" w:cs="Arial"/>
                <w:w w:val="95"/>
              </w:rPr>
              <w:t>absence</w:t>
            </w:r>
            <w:r w:rsidRPr="00203948">
              <w:rPr>
                <w:rFonts w:ascii="Arial" w:hAnsi="Arial" w:cs="Arial"/>
                <w:spacing w:val="1"/>
                <w:w w:val="95"/>
              </w:rPr>
              <w:t xml:space="preserve"> </w:t>
            </w:r>
            <w:r w:rsidRPr="00203948">
              <w:rPr>
                <w:rFonts w:ascii="Arial" w:hAnsi="Arial" w:cs="Arial"/>
                <w:w w:val="95"/>
              </w:rPr>
              <w:t>rate</w:t>
            </w:r>
            <w:r w:rsidRPr="00203948">
              <w:rPr>
                <w:rFonts w:ascii="Arial" w:hAnsi="Arial" w:cs="Arial"/>
                <w:spacing w:val="3"/>
                <w:w w:val="95"/>
              </w:rPr>
              <w:t xml:space="preserve"> </w:t>
            </w:r>
            <w:r w:rsidRPr="00203948">
              <w:rPr>
                <w:rFonts w:ascii="Arial" w:hAnsi="Arial" w:cs="Arial"/>
                <w:w w:val="95"/>
              </w:rPr>
              <w:t>across Key</w:t>
            </w:r>
            <w:r w:rsidRPr="00203948">
              <w:rPr>
                <w:rFonts w:ascii="Arial" w:hAnsi="Arial" w:cs="Arial"/>
                <w:spacing w:val="1"/>
                <w:w w:val="95"/>
              </w:rPr>
              <w:t xml:space="preserve"> </w:t>
            </w:r>
            <w:r w:rsidRPr="00203948">
              <w:rPr>
                <w:rFonts w:ascii="Arial" w:hAnsi="Arial" w:cs="Arial"/>
                <w:w w:val="95"/>
              </w:rPr>
              <w:t>Stage</w:t>
            </w:r>
            <w:r w:rsidRPr="00203948">
              <w:rPr>
                <w:rFonts w:ascii="Arial" w:hAnsi="Arial" w:cs="Arial"/>
                <w:spacing w:val="7"/>
                <w:w w:val="95"/>
              </w:rPr>
              <w:t xml:space="preserve"> </w:t>
            </w:r>
            <w:r w:rsidRPr="00203948">
              <w:rPr>
                <w:rFonts w:ascii="Arial" w:hAnsi="Arial" w:cs="Arial"/>
                <w:w w:val="95"/>
              </w:rPr>
              <w:t xml:space="preserve">(KS) </w:t>
            </w:r>
            <w:r w:rsidRPr="00203948">
              <w:rPr>
                <w:rFonts w:ascii="Arial" w:hAnsi="Arial" w:cs="Arial"/>
                <w:color w:val="0E0E0E"/>
                <w:w w:val="95"/>
              </w:rPr>
              <w:t>2</w:t>
            </w:r>
            <w:r w:rsidRPr="00203948">
              <w:rPr>
                <w:rFonts w:ascii="Arial" w:hAnsi="Arial" w:cs="Arial"/>
                <w:color w:val="0E0E0E"/>
                <w:spacing w:val="-4"/>
                <w:w w:val="95"/>
              </w:rPr>
              <w:t xml:space="preserve"> </w:t>
            </w:r>
            <w:r w:rsidRPr="00203948">
              <w:rPr>
                <w:rFonts w:ascii="Arial" w:hAnsi="Arial" w:cs="Arial"/>
                <w:w w:val="95"/>
              </w:rPr>
              <w:t>and KS4,</w:t>
            </w:r>
            <w:r w:rsidRPr="00203948">
              <w:rPr>
                <w:rFonts w:ascii="Arial" w:hAnsi="Arial" w:cs="Arial"/>
                <w:spacing w:val="5"/>
                <w:w w:val="95"/>
              </w:rPr>
              <w:t xml:space="preserve"> </w:t>
            </w:r>
            <w:r w:rsidRPr="00203948">
              <w:rPr>
                <w:rFonts w:ascii="Arial" w:hAnsi="Arial" w:cs="Arial"/>
                <w:w w:val="95"/>
              </w:rPr>
              <w:t>the</w:t>
            </w:r>
            <w:r w:rsidRPr="00203948">
              <w:rPr>
                <w:rFonts w:ascii="Arial" w:hAnsi="Arial" w:cs="Arial"/>
                <w:spacing w:val="1"/>
                <w:w w:val="95"/>
              </w:rPr>
              <w:t xml:space="preserve"> </w:t>
            </w:r>
            <w:r w:rsidRPr="00203948">
              <w:rPr>
                <w:rFonts w:ascii="Arial" w:hAnsi="Arial" w:cs="Arial"/>
                <w:w w:val="95"/>
              </w:rPr>
              <w:t>lower the likely level of attainment at the</w:t>
            </w:r>
            <w:r w:rsidRPr="00203948">
              <w:rPr>
                <w:rFonts w:ascii="Arial" w:hAnsi="Arial" w:cs="Arial"/>
                <w:spacing w:val="-47"/>
                <w:w w:val="95"/>
              </w:rPr>
              <w:t xml:space="preserve"> </w:t>
            </w:r>
            <w:r w:rsidRPr="00203948">
              <w:rPr>
                <w:rFonts w:ascii="Arial" w:hAnsi="Arial" w:cs="Arial"/>
              </w:rPr>
              <w:t>end</w:t>
            </w:r>
            <w:r w:rsidRPr="00203948">
              <w:rPr>
                <w:rFonts w:ascii="Arial" w:hAnsi="Arial" w:cs="Arial"/>
                <w:spacing w:val="-3"/>
              </w:rPr>
              <w:t xml:space="preserve"> </w:t>
            </w:r>
            <w:r w:rsidRPr="00203948">
              <w:rPr>
                <w:rFonts w:ascii="Arial" w:hAnsi="Arial" w:cs="Arial"/>
              </w:rPr>
              <w:t>of</w:t>
            </w:r>
            <w:r w:rsidRPr="00203948">
              <w:rPr>
                <w:rFonts w:ascii="Arial" w:hAnsi="Arial" w:cs="Arial"/>
                <w:spacing w:val="-4"/>
              </w:rPr>
              <w:t xml:space="preserve"> </w:t>
            </w:r>
            <w:r w:rsidRPr="00203948">
              <w:rPr>
                <w:rFonts w:ascii="Arial" w:hAnsi="Arial" w:cs="Arial"/>
              </w:rPr>
              <w:t>KS2</w:t>
            </w:r>
            <w:r w:rsidRPr="00203948">
              <w:rPr>
                <w:rFonts w:ascii="Arial" w:hAnsi="Arial" w:cs="Arial"/>
                <w:spacing w:val="1"/>
              </w:rPr>
              <w:t xml:space="preserve"> </w:t>
            </w:r>
            <w:r w:rsidRPr="00203948">
              <w:rPr>
                <w:rFonts w:ascii="Arial" w:hAnsi="Arial" w:cs="Arial"/>
              </w:rPr>
              <w:t>and</w:t>
            </w:r>
            <w:r w:rsidRPr="00203948">
              <w:rPr>
                <w:rFonts w:ascii="Arial" w:hAnsi="Arial" w:cs="Arial"/>
                <w:spacing w:val="-7"/>
              </w:rPr>
              <w:t xml:space="preserve"> </w:t>
            </w:r>
            <w:r w:rsidRPr="00203948">
              <w:rPr>
                <w:rFonts w:ascii="Arial" w:hAnsi="Arial" w:cs="Arial"/>
              </w:rPr>
              <w:t>KS4</w:t>
            </w:r>
          </w:p>
          <w:p w14:paraId="1DD2E244" w14:textId="03DDE140" w:rsidR="00B80BF9" w:rsidRPr="00203948" w:rsidRDefault="00B80BF9" w:rsidP="0036170E">
            <w:pPr>
              <w:rPr>
                <w:rFonts w:ascii="Arial" w:hAnsi="Arial" w:cs="Arial"/>
              </w:rPr>
            </w:pPr>
            <w:r w:rsidRPr="00203948">
              <w:rPr>
                <w:rFonts w:ascii="Arial" w:hAnsi="Arial" w:cs="Arial"/>
                <w:w w:val="95"/>
              </w:rPr>
              <w:t>Pupils</w:t>
            </w:r>
            <w:r w:rsidRPr="00203948">
              <w:rPr>
                <w:rFonts w:ascii="Arial" w:hAnsi="Arial" w:cs="Arial"/>
                <w:spacing w:val="6"/>
                <w:w w:val="95"/>
              </w:rPr>
              <w:t xml:space="preserve"> </w:t>
            </w:r>
            <w:r w:rsidRPr="00203948">
              <w:rPr>
                <w:rFonts w:ascii="Arial" w:hAnsi="Arial" w:cs="Arial"/>
                <w:w w:val="95"/>
              </w:rPr>
              <w:t>with</w:t>
            </w:r>
            <w:r w:rsidRPr="00203948">
              <w:rPr>
                <w:rFonts w:ascii="Arial" w:hAnsi="Arial" w:cs="Arial"/>
                <w:spacing w:val="-5"/>
                <w:w w:val="95"/>
              </w:rPr>
              <w:t xml:space="preserve"> </w:t>
            </w:r>
            <w:r w:rsidRPr="00203948">
              <w:rPr>
                <w:rFonts w:ascii="Arial" w:hAnsi="Arial" w:cs="Arial"/>
                <w:w w:val="95"/>
              </w:rPr>
              <w:t>no</w:t>
            </w:r>
            <w:r w:rsidRPr="00203948">
              <w:rPr>
                <w:rFonts w:ascii="Arial" w:hAnsi="Arial" w:cs="Arial"/>
                <w:spacing w:val="-9"/>
                <w:w w:val="95"/>
              </w:rPr>
              <w:t xml:space="preserve"> </w:t>
            </w:r>
            <w:r w:rsidRPr="00203948">
              <w:rPr>
                <w:rFonts w:ascii="Arial" w:hAnsi="Arial" w:cs="Arial"/>
                <w:w w:val="95"/>
              </w:rPr>
              <w:t>absence</w:t>
            </w:r>
            <w:r w:rsidRPr="00203948">
              <w:rPr>
                <w:rFonts w:ascii="Arial" w:hAnsi="Arial" w:cs="Arial"/>
                <w:spacing w:val="10"/>
                <w:w w:val="95"/>
              </w:rPr>
              <w:t xml:space="preserve"> </w:t>
            </w:r>
            <w:r w:rsidRPr="00203948">
              <w:rPr>
                <w:rFonts w:ascii="Arial" w:hAnsi="Arial" w:cs="Arial"/>
                <w:w w:val="95"/>
              </w:rPr>
              <w:t>are</w:t>
            </w:r>
            <w:r w:rsidRPr="00203948">
              <w:rPr>
                <w:rFonts w:ascii="Arial" w:hAnsi="Arial" w:cs="Arial"/>
                <w:spacing w:val="2"/>
                <w:w w:val="95"/>
              </w:rPr>
              <w:t xml:space="preserve"> </w:t>
            </w:r>
            <w:r w:rsidRPr="00203948">
              <w:rPr>
                <w:rFonts w:ascii="Arial" w:hAnsi="Arial" w:cs="Arial"/>
                <w:w w:val="95"/>
              </w:rPr>
              <w:t>1.3</w:t>
            </w:r>
            <w:r w:rsidRPr="00203948">
              <w:rPr>
                <w:rFonts w:ascii="Arial" w:hAnsi="Arial" w:cs="Arial"/>
                <w:spacing w:val="6"/>
                <w:w w:val="95"/>
              </w:rPr>
              <w:t xml:space="preserve"> </w:t>
            </w:r>
            <w:r w:rsidRPr="00203948">
              <w:rPr>
                <w:rFonts w:ascii="Arial" w:hAnsi="Arial" w:cs="Arial"/>
                <w:w w:val="95"/>
              </w:rPr>
              <w:t>times</w:t>
            </w:r>
            <w:r w:rsidRPr="00203948">
              <w:rPr>
                <w:rFonts w:ascii="Arial" w:hAnsi="Arial" w:cs="Arial"/>
                <w:spacing w:val="-47"/>
                <w:w w:val="95"/>
              </w:rPr>
              <w:t xml:space="preserve"> </w:t>
            </w:r>
            <w:r w:rsidRPr="00203948">
              <w:rPr>
                <w:rFonts w:ascii="Arial" w:hAnsi="Arial" w:cs="Arial"/>
                <w:w w:val="95"/>
              </w:rPr>
              <w:t>more</w:t>
            </w:r>
            <w:r w:rsidRPr="00203948">
              <w:rPr>
                <w:rFonts w:ascii="Arial" w:hAnsi="Arial" w:cs="Arial"/>
                <w:spacing w:val="5"/>
                <w:w w:val="95"/>
              </w:rPr>
              <w:t xml:space="preserve"> </w:t>
            </w:r>
            <w:r w:rsidRPr="00203948">
              <w:rPr>
                <w:rFonts w:ascii="Arial" w:hAnsi="Arial" w:cs="Arial"/>
                <w:w w:val="95"/>
              </w:rPr>
              <w:t>likely</w:t>
            </w:r>
            <w:r w:rsidRPr="00203948">
              <w:rPr>
                <w:rFonts w:ascii="Arial" w:hAnsi="Arial" w:cs="Arial"/>
                <w:spacing w:val="2"/>
                <w:w w:val="95"/>
              </w:rPr>
              <w:t xml:space="preserve"> </w:t>
            </w:r>
            <w:r w:rsidRPr="00203948">
              <w:rPr>
                <w:rFonts w:ascii="Arial" w:hAnsi="Arial" w:cs="Arial"/>
                <w:w w:val="95"/>
              </w:rPr>
              <w:t>to</w:t>
            </w:r>
            <w:r w:rsidRPr="00203948">
              <w:rPr>
                <w:rFonts w:ascii="Arial" w:hAnsi="Arial" w:cs="Arial"/>
                <w:spacing w:val="-2"/>
                <w:w w:val="95"/>
              </w:rPr>
              <w:t xml:space="preserve"> </w:t>
            </w:r>
            <w:r w:rsidRPr="00203948">
              <w:rPr>
                <w:rFonts w:ascii="Arial" w:hAnsi="Arial" w:cs="Arial"/>
                <w:w w:val="95"/>
              </w:rPr>
              <w:t>achieve</w:t>
            </w:r>
            <w:r w:rsidRPr="00203948">
              <w:rPr>
                <w:rFonts w:ascii="Arial" w:hAnsi="Arial" w:cs="Arial"/>
                <w:spacing w:val="10"/>
                <w:w w:val="95"/>
              </w:rPr>
              <w:t xml:space="preserve"> </w:t>
            </w:r>
            <w:r w:rsidRPr="00203948">
              <w:rPr>
                <w:rFonts w:ascii="Arial" w:hAnsi="Arial" w:cs="Arial"/>
                <w:w w:val="95"/>
              </w:rPr>
              <w:t>level</w:t>
            </w:r>
            <w:r w:rsidRPr="00203948">
              <w:rPr>
                <w:rFonts w:ascii="Arial" w:hAnsi="Arial" w:cs="Arial"/>
                <w:spacing w:val="2"/>
                <w:w w:val="95"/>
              </w:rPr>
              <w:t xml:space="preserve"> </w:t>
            </w:r>
            <w:r w:rsidRPr="00203948">
              <w:rPr>
                <w:rFonts w:ascii="Arial" w:hAnsi="Arial" w:cs="Arial"/>
                <w:w w:val="95"/>
              </w:rPr>
              <w:t>4</w:t>
            </w:r>
            <w:r w:rsidRPr="00203948">
              <w:rPr>
                <w:rFonts w:ascii="Arial" w:hAnsi="Arial" w:cs="Arial"/>
                <w:spacing w:val="-3"/>
                <w:w w:val="95"/>
              </w:rPr>
              <w:t xml:space="preserve"> </w:t>
            </w:r>
            <w:r w:rsidRPr="00203948">
              <w:rPr>
                <w:rFonts w:ascii="Arial" w:hAnsi="Arial" w:cs="Arial"/>
                <w:w w:val="95"/>
              </w:rPr>
              <w:t>or above,</w:t>
            </w:r>
            <w:r w:rsidRPr="00203948">
              <w:rPr>
                <w:rFonts w:ascii="Arial" w:hAnsi="Arial" w:cs="Arial"/>
                <w:spacing w:val="1"/>
                <w:w w:val="95"/>
              </w:rPr>
              <w:t xml:space="preserve"> </w:t>
            </w:r>
            <w:r w:rsidRPr="00203948">
              <w:rPr>
                <w:rFonts w:ascii="Arial" w:hAnsi="Arial" w:cs="Arial"/>
              </w:rPr>
              <w:t>and 3.1 times more likely to achieve</w:t>
            </w:r>
            <w:r w:rsidRPr="00203948">
              <w:rPr>
                <w:rFonts w:ascii="Arial" w:hAnsi="Arial" w:cs="Arial"/>
                <w:spacing w:val="1"/>
              </w:rPr>
              <w:t xml:space="preserve"> </w:t>
            </w:r>
            <w:r w:rsidRPr="00203948">
              <w:rPr>
                <w:rFonts w:ascii="Arial" w:hAnsi="Arial" w:cs="Arial"/>
                <w:w w:val="95"/>
              </w:rPr>
              <w:t xml:space="preserve">level </w:t>
            </w:r>
            <w:r w:rsidRPr="00203948">
              <w:rPr>
                <w:rFonts w:ascii="Arial" w:hAnsi="Arial" w:cs="Arial"/>
                <w:color w:val="0E0E0E"/>
                <w:w w:val="95"/>
              </w:rPr>
              <w:t xml:space="preserve">5 </w:t>
            </w:r>
            <w:r w:rsidRPr="00203948">
              <w:rPr>
                <w:rFonts w:ascii="Arial" w:hAnsi="Arial" w:cs="Arial"/>
                <w:w w:val="95"/>
              </w:rPr>
              <w:t>or above, than pupils that missed</w:t>
            </w:r>
            <w:r w:rsidRPr="00203948">
              <w:rPr>
                <w:rFonts w:ascii="Arial" w:hAnsi="Arial" w:cs="Arial"/>
                <w:spacing w:val="-47"/>
                <w:w w:val="95"/>
              </w:rPr>
              <w:t xml:space="preserve"> </w:t>
            </w:r>
            <w:r w:rsidRPr="00203948">
              <w:rPr>
                <w:rFonts w:ascii="Arial" w:hAnsi="Arial" w:cs="Arial"/>
              </w:rPr>
              <w:t>10-15%</w:t>
            </w:r>
            <w:r w:rsidRPr="00203948">
              <w:rPr>
                <w:rFonts w:ascii="Arial" w:hAnsi="Arial" w:cs="Arial"/>
                <w:spacing w:val="4"/>
              </w:rPr>
              <w:t xml:space="preserve"> </w:t>
            </w:r>
            <w:r w:rsidRPr="00203948">
              <w:rPr>
                <w:rFonts w:ascii="Arial" w:hAnsi="Arial" w:cs="Arial"/>
              </w:rPr>
              <w:t>of</w:t>
            </w:r>
            <w:r w:rsidRPr="00203948">
              <w:rPr>
                <w:rFonts w:ascii="Arial" w:hAnsi="Arial" w:cs="Arial"/>
                <w:spacing w:val="-2"/>
              </w:rPr>
              <w:t xml:space="preserve"> </w:t>
            </w:r>
            <w:r w:rsidRPr="00203948">
              <w:rPr>
                <w:rFonts w:ascii="Arial" w:hAnsi="Arial" w:cs="Arial"/>
              </w:rPr>
              <w:t>all</w:t>
            </w:r>
            <w:r w:rsidRPr="00203948">
              <w:rPr>
                <w:rFonts w:ascii="Arial" w:hAnsi="Arial" w:cs="Arial"/>
                <w:spacing w:val="-6"/>
              </w:rPr>
              <w:t xml:space="preserve"> </w:t>
            </w:r>
            <w:r w:rsidRPr="00203948">
              <w:rPr>
                <w:rFonts w:ascii="Arial" w:hAnsi="Arial" w:cs="Arial"/>
              </w:rPr>
              <w:t>sessions</w:t>
            </w:r>
          </w:p>
          <w:p w14:paraId="3E3F1E06" w14:textId="77777777" w:rsidR="00B80BF9" w:rsidRPr="00203948" w:rsidRDefault="00B80BF9" w:rsidP="0036170E">
            <w:pPr>
              <w:rPr>
                <w:rFonts w:ascii="Arial" w:hAnsi="Arial" w:cs="Arial"/>
              </w:rPr>
            </w:pPr>
            <w:r w:rsidRPr="00203948">
              <w:rPr>
                <w:rFonts w:ascii="Arial" w:hAnsi="Arial" w:cs="Arial"/>
                <w:w w:val="95"/>
              </w:rPr>
              <w:t>Pupils</w:t>
            </w:r>
            <w:r w:rsidRPr="00203948">
              <w:rPr>
                <w:rFonts w:ascii="Arial" w:hAnsi="Arial" w:cs="Arial"/>
                <w:spacing w:val="5"/>
                <w:w w:val="95"/>
              </w:rPr>
              <w:t xml:space="preserve"> </w:t>
            </w:r>
            <w:r w:rsidRPr="00203948">
              <w:rPr>
                <w:rFonts w:ascii="Arial" w:hAnsi="Arial" w:cs="Arial"/>
                <w:w w:val="95"/>
              </w:rPr>
              <w:t>with no</w:t>
            </w:r>
            <w:r w:rsidRPr="00203948">
              <w:rPr>
                <w:rFonts w:ascii="Arial" w:hAnsi="Arial" w:cs="Arial"/>
                <w:spacing w:val="-7"/>
                <w:w w:val="95"/>
              </w:rPr>
              <w:t xml:space="preserve"> </w:t>
            </w:r>
            <w:r w:rsidRPr="00203948">
              <w:rPr>
                <w:rFonts w:ascii="Arial" w:hAnsi="Arial" w:cs="Arial"/>
                <w:w w:val="95"/>
              </w:rPr>
              <w:t>absence</w:t>
            </w:r>
            <w:r w:rsidRPr="00203948">
              <w:rPr>
                <w:rFonts w:ascii="Arial" w:hAnsi="Arial" w:cs="Arial"/>
                <w:spacing w:val="4"/>
                <w:w w:val="95"/>
              </w:rPr>
              <w:t xml:space="preserve"> </w:t>
            </w:r>
            <w:r w:rsidRPr="00203948">
              <w:rPr>
                <w:rFonts w:ascii="Arial" w:hAnsi="Arial" w:cs="Arial"/>
                <w:w w:val="95"/>
              </w:rPr>
              <w:t>are</w:t>
            </w:r>
            <w:r w:rsidRPr="00203948">
              <w:rPr>
                <w:rFonts w:ascii="Arial" w:hAnsi="Arial" w:cs="Arial"/>
                <w:spacing w:val="3"/>
                <w:w w:val="95"/>
              </w:rPr>
              <w:t xml:space="preserve"> </w:t>
            </w:r>
            <w:r w:rsidRPr="00203948">
              <w:rPr>
                <w:rFonts w:ascii="Arial" w:hAnsi="Arial" w:cs="Arial"/>
                <w:w w:val="95"/>
              </w:rPr>
              <w:t>2.2</w:t>
            </w:r>
            <w:r w:rsidRPr="00203948">
              <w:rPr>
                <w:rFonts w:ascii="Arial" w:hAnsi="Arial" w:cs="Arial"/>
                <w:spacing w:val="7"/>
                <w:w w:val="95"/>
              </w:rPr>
              <w:t xml:space="preserve"> </w:t>
            </w:r>
            <w:r w:rsidRPr="00203948">
              <w:rPr>
                <w:rFonts w:ascii="Arial" w:hAnsi="Arial" w:cs="Arial"/>
                <w:w w:val="95"/>
              </w:rPr>
              <w:t>times</w:t>
            </w:r>
            <w:r w:rsidRPr="00203948">
              <w:rPr>
                <w:rFonts w:ascii="Arial" w:hAnsi="Arial" w:cs="Arial"/>
                <w:spacing w:val="-47"/>
                <w:w w:val="95"/>
              </w:rPr>
              <w:t xml:space="preserve"> </w:t>
            </w:r>
            <w:r w:rsidRPr="00203948">
              <w:rPr>
                <w:rFonts w:ascii="Arial" w:hAnsi="Arial" w:cs="Arial"/>
                <w:w w:val="95"/>
              </w:rPr>
              <w:t>more</w:t>
            </w:r>
            <w:r w:rsidRPr="00203948">
              <w:rPr>
                <w:rFonts w:ascii="Arial" w:hAnsi="Arial" w:cs="Arial"/>
                <w:spacing w:val="-1"/>
                <w:w w:val="95"/>
              </w:rPr>
              <w:t xml:space="preserve"> </w:t>
            </w:r>
            <w:r w:rsidRPr="00203948">
              <w:rPr>
                <w:rFonts w:ascii="Arial" w:hAnsi="Arial" w:cs="Arial"/>
                <w:w w:val="95"/>
              </w:rPr>
              <w:t>likely</w:t>
            </w:r>
            <w:r w:rsidRPr="00203948">
              <w:rPr>
                <w:rFonts w:ascii="Arial" w:hAnsi="Arial" w:cs="Arial"/>
                <w:spacing w:val="5"/>
                <w:w w:val="95"/>
              </w:rPr>
              <w:t xml:space="preserve"> </w:t>
            </w:r>
            <w:r w:rsidRPr="00203948">
              <w:rPr>
                <w:rFonts w:ascii="Arial" w:hAnsi="Arial" w:cs="Arial"/>
                <w:w w:val="95"/>
              </w:rPr>
              <w:t>to</w:t>
            </w:r>
            <w:r w:rsidRPr="00203948">
              <w:rPr>
                <w:rFonts w:ascii="Arial" w:hAnsi="Arial" w:cs="Arial"/>
                <w:spacing w:val="-3"/>
                <w:w w:val="95"/>
              </w:rPr>
              <w:t xml:space="preserve"> </w:t>
            </w:r>
            <w:r w:rsidRPr="00203948">
              <w:rPr>
                <w:rFonts w:ascii="Arial" w:hAnsi="Arial" w:cs="Arial"/>
                <w:w w:val="95"/>
              </w:rPr>
              <w:t>achieve</w:t>
            </w:r>
            <w:r w:rsidRPr="00203948">
              <w:rPr>
                <w:rFonts w:ascii="Arial" w:hAnsi="Arial" w:cs="Arial"/>
                <w:spacing w:val="5"/>
                <w:w w:val="95"/>
              </w:rPr>
              <w:t xml:space="preserve"> </w:t>
            </w:r>
            <w:r w:rsidRPr="00203948">
              <w:rPr>
                <w:rFonts w:ascii="Arial" w:hAnsi="Arial" w:cs="Arial"/>
                <w:w w:val="95"/>
              </w:rPr>
              <w:t>5+</w:t>
            </w:r>
            <w:r w:rsidRPr="00203948">
              <w:rPr>
                <w:rFonts w:ascii="Arial" w:hAnsi="Arial" w:cs="Arial"/>
                <w:spacing w:val="-3"/>
                <w:w w:val="95"/>
              </w:rPr>
              <w:t xml:space="preserve"> </w:t>
            </w:r>
            <w:r w:rsidRPr="00203948">
              <w:rPr>
                <w:rFonts w:ascii="Arial" w:hAnsi="Arial" w:cs="Arial"/>
                <w:w w:val="95"/>
              </w:rPr>
              <w:t>GCSEs</w:t>
            </w:r>
            <w:r w:rsidRPr="00203948">
              <w:rPr>
                <w:rFonts w:ascii="Arial" w:hAnsi="Arial" w:cs="Arial"/>
                <w:spacing w:val="6"/>
                <w:w w:val="95"/>
              </w:rPr>
              <w:t xml:space="preserve"> </w:t>
            </w:r>
            <w:r w:rsidRPr="00203948">
              <w:rPr>
                <w:rFonts w:ascii="Arial" w:hAnsi="Arial" w:cs="Arial"/>
                <w:w w:val="95"/>
              </w:rPr>
              <w:t>A*-</w:t>
            </w:r>
            <w:r w:rsidRPr="00203948">
              <w:rPr>
                <w:rFonts w:ascii="Arial" w:hAnsi="Arial" w:cs="Arial"/>
                <w:spacing w:val="1"/>
                <w:w w:val="95"/>
              </w:rPr>
              <w:t xml:space="preserve"> </w:t>
            </w:r>
            <w:r w:rsidRPr="00203948">
              <w:rPr>
                <w:rFonts w:ascii="Arial" w:hAnsi="Arial" w:cs="Arial"/>
                <w:w w:val="95"/>
              </w:rPr>
              <w:t>C</w:t>
            </w:r>
            <w:r w:rsidRPr="00203948">
              <w:rPr>
                <w:rFonts w:ascii="Arial" w:hAnsi="Arial" w:cs="Arial"/>
                <w:spacing w:val="-3"/>
                <w:w w:val="95"/>
              </w:rPr>
              <w:t xml:space="preserve"> </w:t>
            </w:r>
            <w:r w:rsidRPr="00203948">
              <w:rPr>
                <w:rFonts w:ascii="Arial" w:hAnsi="Arial" w:cs="Arial"/>
                <w:w w:val="95"/>
              </w:rPr>
              <w:t>or</w:t>
            </w:r>
            <w:r w:rsidRPr="00203948">
              <w:rPr>
                <w:rFonts w:ascii="Arial" w:hAnsi="Arial" w:cs="Arial"/>
                <w:spacing w:val="1"/>
                <w:w w:val="95"/>
              </w:rPr>
              <w:t xml:space="preserve"> </w:t>
            </w:r>
            <w:r w:rsidRPr="00203948">
              <w:rPr>
                <w:rFonts w:ascii="Arial" w:hAnsi="Arial" w:cs="Arial"/>
              </w:rPr>
              <w:t>equivalent</w:t>
            </w:r>
            <w:r w:rsidRPr="00203948">
              <w:rPr>
                <w:rFonts w:ascii="Arial" w:hAnsi="Arial" w:cs="Arial"/>
                <w:spacing w:val="4"/>
              </w:rPr>
              <w:t xml:space="preserve"> </w:t>
            </w:r>
            <w:r w:rsidRPr="00203948">
              <w:rPr>
                <w:rFonts w:ascii="Arial" w:hAnsi="Arial" w:cs="Arial"/>
              </w:rPr>
              <w:t>including</w:t>
            </w:r>
            <w:r w:rsidRPr="00203948">
              <w:rPr>
                <w:rFonts w:ascii="Arial" w:hAnsi="Arial" w:cs="Arial"/>
                <w:spacing w:val="4"/>
              </w:rPr>
              <w:t xml:space="preserve"> </w:t>
            </w:r>
            <w:r w:rsidRPr="00203948">
              <w:rPr>
                <w:rFonts w:ascii="Arial" w:hAnsi="Arial" w:cs="Arial"/>
              </w:rPr>
              <w:t>English</w:t>
            </w:r>
            <w:r w:rsidRPr="00203948">
              <w:rPr>
                <w:rFonts w:ascii="Arial" w:hAnsi="Arial" w:cs="Arial"/>
                <w:spacing w:val="-1"/>
              </w:rPr>
              <w:t xml:space="preserve"> </w:t>
            </w:r>
            <w:r w:rsidRPr="00203948">
              <w:rPr>
                <w:rFonts w:ascii="Arial" w:hAnsi="Arial" w:cs="Arial"/>
              </w:rPr>
              <w:t>and</w:t>
            </w:r>
            <w:r w:rsidRPr="00203948">
              <w:rPr>
                <w:rFonts w:ascii="Arial" w:hAnsi="Arial" w:cs="Arial"/>
                <w:spacing w:val="1"/>
              </w:rPr>
              <w:t xml:space="preserve"> </w:t>
            </w:r>
            <w:r w:rsidRPr="00203948">
              <w:rPr>
                <w:rFonts w:ascii="Arial" w:hAnsi="Arial" w:cs="Arial"/>
                <w:w w:val="95"/>
              </w:rPr>
              <w:t>mathematics than pupils that missed 15-</w:t>
            </w:r>
            <w:r w:rsidRPr="00203948">
              <w:rPr>
                <w:rFonts w:ascii="Arial" w:hAnsi="Arial" w:cs="Arial"/>
                <w:spacing w:val="-47"/>
                <w:w w:val="95"/>
              </w:rPr>
              <w:t xml:space="preserve"> </w:t>
            </w:r>
            <w:r w:rsidRPr="00203948">
              <w:rPr>
                <w:rFonts w:ascii="Arial" w:hAnsi="Arial" w:cs="Arial"/>
              </w:rPr>
              <w:t>20%</w:t>
            </w:r>
            <w:r w:rsidRPr="00203948">
              <w:rPr>
                <w:rFonts w:ascii="Arial" w:hAnsi="Arial" w:cs="Arial"/>
                <w:spacing w:val="2"/>
              </w:rPr>
              <w:t xml:space="preserve"> </w:t>
            </w:r>
            <w:r w:rsidRPr="00203948">
              <w:rPr>
                <w:rFonts w:ascii="Arial" w:hAnsi="Arial" w:cs="Arial"/>
              </w:rPr>
              <w:t>of</w:t>
            </w:r>
            <w:r w:rsidRPr="00203948">
              <w:rPr>
                <w:rFonts w:ascii="Arial" w:hAnsi="Arial" w:cs="Arial"/>
                <w:spacing w:val="-7"/>
              </w:rPr>
              <w:t xml:space="preserve"> </w:t>
            </w:r>
            <w:r w:rsidRPr="00203948">
              <w:rPr>
                <w:rFonts w:ascii="Arial" w:hAnsi="Arial" w:cs="Arial"/>
              </w:rPr>
              <w:t>KS4</w:t>
            </w:r>
            <w:r w:rsidRPr="00203948">
              <w:rPr>
                <w:rFonts w:ascii="Arial" w:hAnsi="Arial" w:cs="Arial"/>
                <w:spacing w:val="7"/>
              </w:rPr>
              <w:t xml:space="preserve"> </w:t>
            </w:r>
            <w:r w:rsidRPr="00203948">
              <w:rPr>
                <w:rFonts w:ascii="Arial" w:hAnsi="Arial" w:cs="Arial"/>
              </w:rPr>
              <w:t>lessons</w:t>
            </w:r>
          </w:p>
        </w:tc>
        <w:tc>
          <w:tcPr>
            <w:tcW w:w="1842" w:type="dxa"/>
            <w:tcBorders>
              <w:top w:val="single" w:sz="4" w:space="0" w:color="000000"/>
              <w:left w:val="single" w:sz="4" w:space="0" w:color="000000"/>
              <w:bottom w:val="single" w:sz="4" w:space="0" w:color="000000"/>
              <w:right w:val="single" w:sz="4" w:space="0" w:color="000000"/>
            </w:tcBorders>
          </w:tcPr>
          <w:p w14:paraId="166FA56C" w14:textId="77777777" w:rsidR="00B80BF9" w:rsidRPr="00203948" w:rsidRDefault="00B80BF9" w:rsidP="00116248">
            <w:pPr>
              <w:rPr>
                <w:rFonts w:ascii="Arial" w:hAnsi="Arial" w:cs="Arial"/>
              </w:rPr>
            </w:pPr>
            <w:r w:rsidRPr="00203948">
              <w:rPr>
                <w:rFonts w:ascii="Arial" w:hAnsi="Arial" w:cs="Arial"/>
                <w:w w:val="104"/>
              </w:rPr>
              <w:t>4</w:t>
            </w:r>
          </w:p>
        </w:tc>
      </w:tr>
      <w:tr w:rsidR="00B80BF9" w:rsidRPr="00203948" w14:paraId="747E8455" w14:textId="77777777" w:rsidTr="00116248">
        <w:trPr>
          <w:trHeight w:val="2158"/>
        </w:trPr>
        <w:tc>
          <w:tcPr>
            <w:tcW w:w="2763" w:type="dxa"/>
            <w:tcBorders>
              <w:top w:val="single" w:sz="4" w:space="0" w:color="000000"/>
              <w:left w:val="single" w:sz="4" w:space="0" w:color="000000"/>
              <w:bottom w:val="single" w:sz="4" w:space="0" w:color="000000"/>
              <w:right w:val="single" w:sz="4" w:space="0" w:color="000000"/>
            </w:tcBorders>
          </w:tcPr>
          <w:p w14:paraId="659748AC" w14:textId="45E9A6C9" w:rsidR="00B80BF9" w:rsidRPr="00203948" w:rsidRDefault="00B80BF9" w:rsidP="0036170E">
            <w:pPr>
              <w:rPr>
                <w:rFonts w:ascii="Arial" w:hAnsi="Arial" w:cs="Arial"/>
              </w:rPr>
            </w:pPr>
            <w:r w:rsidRPr="00203948">
              <w:rPr>
                <w:rFonts w:ascii="Arial" w:hAnsi="Arial" w:cs="Arial"/>
                <w:w w:val="95"/>
              </w:rPr>
              <w:t xml:space="preserve">Improve family home </w:t>
            </w:r>
            <w:r w:rsidR="0036170E" w:rsidRPr="00203948">
              <w:rPr>
                <w:rFonts w:ascii="Arial" w:hAnsi="Arial" w:cs="Arial"/>
                <w:w w:val="95"/>
              </w:rPr>
              <w:t>schoo</w:t>
            </w:r>
            <w:r w:rsidR="0036170E" w:rsidRPr="00203948">
              <w:rPr>
                <w:rFonts w:ascii="Arial" w:hAnsi="Arial" w:cs="Arial"/>
              </w:rPr>
              <w:t>l liaison</w:t>
            </w:r>
            <w:r w:rsidRPr="00203948">
              <w:rPr>
                <w:rFonts w:ascii="Arial" w:hAnsi="Arial" w:cs="Arial"/>
              </w:rPr>
              <w:t xml:space="preserve"> and</w:t>
            </w:r>
            <w:r w:rsidRPr="00203948">
              <w:rPr>
                <w:rFonts w:ascii="Arial" w:hAnsi="Arial" w:cs="Arial"/>
                <w:w w:val="95"/>
              </w:rPr>
              <w:t xml:space="preserve"> relationships</w:t>
            </w:r>
            <w:r w:rsidRPr="00203948">
              <w:rPr>
                <w:rFonts w:ascii="Arial" w:hAnsi="Arial" w:cs="Arial"/>
                <w:spacing w:val="1"/>
                <w:w w:val="95"/>
              </w:rPr>
              <w:t xml:space="preserve"> </w:t>
            </w:r>
            <w:r w:rsidRPr="00203948">
              <w:rPr>
                <w:rFonts w:ascii="Arial" w:hAnsi="Arial" w:cs="Arial"/>
                <w:w w:val="95"/>
              </w:rPr>
              <w:t>by</w:t>
            </w:r>
            <w:r w:rsidRPr="00203948">
              <w:rPr>
                <w:rFonts w:ascii="Arial" w:hAnsi="Arial" w:cs="Arial"/>
                <w:spacing w:val="1"/>
                <w:w w:val="95"/>
              </w:rPr>
              <w:t xml:space="preserve"> </w:t>
            </w:r>
            <w:r w:rsidRPr="00203948">
              <w:rPr>
                <w:rFonts w:ascii="Arial" w:hAnsi="Arial" w:cs="Arial"/>
              </w:rPr>
              <w:t>supporting</w:t>
            </w:r>
            <w:r w:rsidRPr="00203948">
              <w:rPr>
                <w:rFonts w:ascii="Arial" w:hAnsi="Arial" w:cs="Arial"/>
                <w:spacing w:val="11"/>
              </w:rPr>
              <w:t xml:space="preserve"> </w:t>
            </w:r>
            <w:r w:rsidRPr="00203948">
              <w:rPr>
                <w:rFonts w:ascii="Arial" w:hAnsi="Arial" w:cs="Arial"/>
              </w:rPr>
              <w:t>potential</w:t>
            </w:r>
            <w:r w:rsidRPr="00203948">
              <w:rPr>
                <w:rFonts w:ascii="Arial" w:hAnsi="Arial" w:cs="Arial"/>
                <w:spacing w:val="1"/>
              </w:rPr>
              <w:t xml:space="preserve"> </w:t>
            </w:r>
            <w:r w:rsidRPr="00203948">
              <w:rPr>
                <w:rFonts w:ascii="Arial" w:hAnsi="Arial" w:cs="Arial"/>
                <w:w w:val="95"/>
              </w:rPr>
              <w:t>attendance</w:t>
            </w:r>
            <w:r w:rsidRPr="00203948">
              <w:rPr>
                <w:rFonts w:ascii="Arial" w:hAnsi="Arial" w:cs="Arial"/>
                <w:spacing w:val="9"/>
                <w:w w:val="95"/>
              </w:rPr>
              <w:t xml:space="preserve"> </w:t>
            </w:r>
            <w:r w:rsidRPr="00203948">
              <w:rPr>
                <w:rFonts w:ascii="Arial" w:hAnsi="Arial" w:cs="Arial"/>
                <w:w w:val="95"/>
              </w:rPr>
              <w:t>barriers</w:t>
            </w:r>
            <w:r w:rsidRPr="00203948">
              <w:rPr>
                <w:rFonts w:ascii="Arial" w:hAnsi="Arial" w:cs="Arial"/>
                <w:spacing w:val="7"/>
                <w:w w:val="95"/>
              </w:rPr>
              <w:t xml:space="preserve"> </w:t>
            </w:r>
            <w:r w:rsidRPr="00203948">
              <w:rPr>
                <w:rFonts w:ascii="Arial" w:hAnsi="Arial" w:cs="Arial"/>
                <w:w w:val="95"/>
              </w:rPr>
              <w:t>such</w:t>
            </w:r>
            <w:r w:rsidRPr="00203948">
              <w:rPr>
                <w:rFonts w:ascii="Arial" w:hAnsi="Arial" w:cs="Arial"/>
                <w:spacing w:val="-5"/>
                <w:w w:val="95"/>
              </w:rPr>
              <w:t xml:space="preserve"> </w:t>
            </w:r>
            <w:r w:rsidRPr="00203948">
              <w:rPr>
                <w:rFonts w:ascii="Arial" w:hAnsi="Arial" w:cs="Arial"/>
                <w:w w:val="95"/>
              </w:rPr>
              <w:t>as</w:t>
            </w:r>
            <w:r w:rsidRPr="00203948">
              <w:rPr>
                <w:rFonts w:ascii="Arial" w:hAnsi="Arial" w:cs="Arial"/>
                <w:spacing w:val="1"/>
                <w:w w:val="95"/>
              </w:rPr>
              <w:t xml:space="preserve"> </w:t>
            </w:r>
            <w:r w:rsidRPr="00203948">
              <w:rPr>
                <w:rFonts w:ascii="Arial" w:hAnsi="Arial" w:cs="Arial"/>
                <w:w w:val="95"/>
              </w:rPr>
              <w:t>food</w:t>
            </w:r>
            <w:r w:rsidRPr="00203948">
              <w:rPr>
                <w:rFonts w:ascii="Arial" w:hAnsi="Arial" w:cs="Arial"/>
                <w:spacing w:val="-4"/>
                <w:w w:val="95"/>
              </w:rPr>
              <w:t xml:space="preserve"> </w:t>
            </w:r>
            <w:r w:rsidRPr="00203948">
              <w:rPr>
                <w:rFonts w:ascii="Arial" w:hAnsi="Arial" w:cs="Arial"/>
                <w:w w:val="95"/>
              </w:rPr>
              <w:t>hardship.</w:t>
            </w:r>
          </w:p>
        </w:tc>
        <w:tc>
          <w:tcPr>
            <w:tcW w:w="4880" w:type="dxa"/>
            <w:tcBorders>
              <w:top w:val="single" w:sz="4" w:space="0" w:color="000000"/>
              <w:left w:val="single" w:sz="4" w:space="0" w:color="000000"/>
              <w:bottom w:val="single" w:sz="4" w:space="0" w:color="000000"/>
              <w:right w:val="single" w:sz="4" w:space="0" w:color="000000"/>
            </w:tcBorders>
          </w:tcPr>
          <w:p w14:paraId="636020D3" w14:textId="75745131" w:rsidR="00B80BF9" w:rsidRPr="00203948" w:rsidRDefault="00B80BF9" w:rsidP="0036170E">
            <w:pPr>
              <w:rPr>
                <w:rFonts w:ascii="Arial" w:hAnsi="Arial" w:cs="Arial"/>
              </w:rPr>
            </w:pPr>
            <w:r w:rsidRPr="00203948">
              <w:rPr>
                <w:rFonts w:ascii="Arial" w:hAnsi="Arial" w:cs="Arial"/>
                <w:w w:val="95"/>
              </w:rPr>
              <w:t>Ensure parents of PP students feel safe and</w:t>
            </w:r>
            <w:r w:rsidRPr="00203948">
              <w:rPr>
                <w:rFonts w:ascii="Arial" w:hAnsi="Arial" w:cs="Arial"/>
                <w:spacing w:val="1"/>
                <w:w w:val="95"/>
              </w:rPr>
              <w:t xml:space="preserve"> </w:t>
            </w:r>
            <w:r w:rsidRPr="00203948">
              <w:rPr>
                <w:rFonts w:ascii="Arial" w:hAnsi="Arial" w:cs="Arial"/>
                <w:w w:val="95"/>
              </w:rPr>
              <w:t>confident engaging with school. Home visits</w:t>
            </w:r>
            <w:r w:rsidRPr="00203948">
              <w:rPr>
                <w:rFonts w:ascii="Arial" w:hAnsi="Arial" w:cs="Arial"/>
                <w:spacing w:val="-47"/>
                <w:w w:val="95"/>
              </w:rPr>
              <w:t xml:space="preserve"> </w:t>
            </w:r>
            <w:r w:rsidRPr="00203948">
              <w:rPr>
                <w:rFonts w:ascii="Arial" w:hAnsi="Arial" w:cs="Arial"/>
                <w:w w:val="95"/>
              </w:rPr>
              <w:t>completed</w:t>
            </w:r>
            <w:r w:rsidRPr="00203948">
              <w:rPr>
                <w:rFonts w:ascii="Arial" w:hAnsi="Arial" w:cs="Arial"/>
                <w:spacing w:val="10"/>
                <w:w w:val="95"/>
              </w:rPr>
              <w:t xml:space="preserve"> </w:t>
            </w:r>
            <w:r w:rsidRPr="00203948">
              <w:rPr>
                <w:rFonts w:ascii="Arial" w:hAnsi="Arial" w:cs="Arial"/>
                <w:w w:val="95"/>
              </w:rPr>
              <w:t>to engage</w:t>
            </w:r>
            <w:r w:rsidRPr="00203948">
              <w:rPr>
                <w:rFonts w:ascii="Arial" w:hAnsi="Arial" w:cs="Arial"/>
                <w:spacing w:val="11"/>
                <w:w w:val="95"/>
              </w:rPr>
              <w:t xml:space="preserve"> </w:t>
            </w:r>
            <w:r w:rsidRPr="00203948">
              <w:rPr>
                <w:rFonts w:ascii="Arial" w:hAnsi="Arial" w:cs="Arial"/>
                <w:w w:val="95"/>
              </w:rPr>
              <w:t>the</w:t>
            </w:r>
            <w:r w:rsidRPr="00203948">
              <w:rPr>
                <w:rFonts w:ascii="Arial" w:hAnsi="Arial" w:cs="Arial"/>
                <w:spacing w:val="3"/>
                <w:w w:val="95"/>
              </w:rPr>
              <w:t xml:space="preserve"> </w:t>
            </w:r>
            <w:r w:rsidRPr="00203948">
              <w:rPr>
                <w:rFonts w:ascii="Arial" w:hAnsi="Arial" w:cs="Arial"/>
                <w:w w:val="95"/>
              </w:rPr>
              <w:t>hard</w:t>
            </w:r>
            <w:r w:rsidRPr="00203948">
              <w:rPr>
                <w:rFonts w:ascii="Arial" w:hAnsi="Arial" w:cs="Arial"/>
                <w:spacing w:val="6"/>
                <w:w w:val="95"/>
              </w:rPr>
              <w:t xml:space="preserve"> </w:t>
            </w:r>
            <w:r w:rsidRPr="00203948">
              <w:rPr>
                <w:rFonts w:ascii="Arial" w:hAnsi="Arial" w:cs="Arial"/>
                <w:w w:val="95"/>
              </w:rPr>
              <w:t>to</w:t>
            </w:r>
            <w:r w:rsidRPr="00203948">
              <w:rPr>
                <w:rFonts w:ascii="Arial" w:hAnsi="Arial" w:cs="Arial"/>
                <w:spacing w:val="-3"/>
                <w:w w:val="95"/>
              </w:rPr>
              <w:t xml:space="preserve"> </w:t>
            </w:r>
            <w:r w:rsidRPr="00203948">
              <w:rPr>
                <w:rFonts w:ascii="Arial" w:hAnsi="Arial" w:cs="Arial"/>
                <w:w w:val="95"/>
              </w:rPr>
              <w:t>reach.</w:t>
            </w:r>
          </w:p>
          <w:p w14:paraId="77942D5E" w14:textId="27F7D2F5" w:rsidR="00B80BF9" w:rsidRPr="00203948" w:rsidRDefault="00B80BF9" w:rsidP="0036170E">
            <w:pPr>
              <w:rPr>
                <w:rFonts w:ascii="Arial" w:hAnsi="Arial" w:cs="Arial"/>
              </w:rPr>
            </w:pPr>
            <w:r w:rsidRPr="00203948">
              <w:rPr>
                <w:rFonts w:ascii="Arial" w:hAnsi="Arial" w:cs="Arial"/>
                <w:w w:val="95"/>
              </w:rPr>
              <w:t>Attendance Manager and year leads arrange</w:t>
            </w:r>
            <w:r w:rsidRPr="00203948">
              <w:rPr>
                <w:rFonts w:ascii="Arial" w:hAnsi="Arial" w:cs="Arial"/>
                <w:spacing w:val="-47"/>
                <w:w w:val="95"/>
              </w:rPr>
              <w:t xml:space="preserve"> </w:t>
            </w:r>
            <w:r w:rsidRPr="00203948">
              <w:rPr>
                <w:rFonts w:ascii="Arial" w:hAnsi="Arial" w:cs="Arial"/>
              </w:rPr>
              <w:t>appointments</w:t>
            </w:r>
            <w:r w:rsidRPr="00203948">
              <w:rPr>
                <w:rFonts w:ascii="Arial" w:hAnsi="Arial" w:cs="Arial"/>
                <w:spacing w:val="5"/>
              </w:rPr>
              <w:t xml:space="preserve"> </w:t>
            </w:r>
            <w:r w:rsidRPr="00203948">
              <w:rPr>
                <w:rFonts w:ascii="Arial" w:hAnsi="Arial" w:cs="Arial"/>
              </w:rPr>
              <w:t>at</w:t>
            </w:r>
            <w:r w:rsidRPr="00203948">
              <w:rPr>
                <w:rFonts w:ascii="Arial" w:hAnsi="Arial" w:cs="Arial"/>
                <w:spacing w:val="-7"/>
              </w:rPr>
              <w:t xml:space="preserve"> </w:t>
            </w:r>
            <w:r w:rsidRPr="00203948">
              <w:rPr>
                <w:rFonts w:ascii="Arial" w:hAnsi="Arial" w:cs="Arial"/>
              </w:rPr>
              <w:t>all</w:t>
            </w:r>
            <w:r w:rsidRPr="00203948">
              <w:rPr>
                <w:rFonts w:ascii="Arial" w:hAnsi="Arial" w:cs="Arial"/>
                <w:spacing w:val="-9"/>
              </w:rPr>
              <w:t xml:space="preserve"> </w:t>
            </w:r>
            <w:r w:rsidRPr="00203948">
              <w:rPr>
                <w:rFonts w:ascii="Arial" w:hAnsi="Arial" w:cs="Arial"/>
              </w:rPr>
              <w:t>parent</w:t>
            </w:r>
            <w:r w:rsidRPr="00203948">
              <w:rPr>
                <w:rFonts w:ascii="Arial" w:hAnsi="Arial" w:cs="Arial"/>
                <w:spacing w:val="-3"/>
              </w:rPr>
              <w:t xml:space="preserve"> </w:t>
            </w:r>
            <w:r w:rsidRPr="00203948">
              <w:rPr>
                <w:rFonts w:ascii="Arial" w:hAnsi="Arial" w:cs="Arial"/>
              </w:rPr>
              <w:t>events.</w:t>
            </w:r>
          </w:p>
          <w:p w14:paraId="0A9D597A" w14:textId="77777777" w:rsidR="00B80BF9" w:rsidRPr="00203948" w:rsidRDefault="00B80BF9" w:rsidP="0036170E">
            <w:pPr>
              <w:rPr>
                <w:rFonts w:ascii="Arial" w:hAnsi="Arial" w:cs="Arial"/>
              </w:rPr>
            </w:pPr>
            <w:r w:rsidRPr="00203948">
              <w:rPr>
                <w:rFonts w:ascii="Arial" w:hAnsi="Arial" w:cs="Arial"/>
                <w:w w:val="90"/>
              </w:rPr>
              <w:t>EEF Toolkit Parental Engagement suggests</w:t>
            </w:r>
            <w:r w:rsidRPr="00203948">
              <w:rPr>
                <w:rFonts w:ascii="Arial" w:hAnsi="Arial" w:cs="Arial"/>
                <w:spacing w:val="1"/>
                <w:w w:val="90"/>
              </w:rPr>
              <w:t xml:space="preserve"> </w:t>
            </w:r>
            <w:r w:rsidRPr="00203948">
              <w:rPr>
                <w:rFonts w:ascii="Arial" w:hAnsi="Arial" w:cs="Arial"/>
                <w:w w:val="90"/>
              </w:rPr>
              <w:t>+3</w:t>
            </w:r>
            <w:r w:rsidRPr="00203948">
              <w:rPr>
                <w:rFonts w:ascii="Arial" w:hAnsi="Arial" w:cs="Arial"/>
                <w:spacing w:val="1"/>
                <w:w w:val="90"/>
              </w:rPr>
              <w:t xml:space="preserve"> </w:t>
            </w:r>
            <w:r w:rsidRPr="00203948">
              <w:rPr>
                <w:rFonts w:ascii="Arial" w:hAnsi="Arial" w:cs="Arial"/>
              </w:rPr>
              <w:t>months</w:t>
            </w:r>
            <w:r w:rsidRPr="00203948">
              <w:rPr>
                <w:rFonts w:ascii="Arial" w:hAnsi="Arial" w:cs="Arial"/>
                <w:spacing w:val="9"/>
              </w:rPr>
              <w:t xml:space="preserve"> </w:t>
            </w:r>
            <w:r w:rsidRPr="00203948">
              <w:rPr>
                <w:rFonts w:ascii="Arial" w:hAnsi="Arial" w:cs="Arial"/>
              </w:rPr>
              <w:t>progress.</w:t>
            </w:r>
          </w:p>
        </w:tc>
        <w:tc>
          <w:tcPr>
            <w:tcW w:w="1842" w:type="dxa"/>
            <w:tcBorders>
              <w:top w:val="single" w:sz="4" w:space="0" w:color="000000"/>
              <w:left w:val="single" w:sz="4" w:space="0" w:color="000000"/>
              <w:bottom w:val="single" w:sz="4" w:space="0" w:color="000000"/>
              <w:right w:val="single" w:sz="4" w:space="0" w:color="000000"/>
            </w:tcBorders>
          </w:tcPr>
          <w:p w14:paraId="517E4734" w14:textId="698DD8E5" w:rsidR="00B80BF9" w:rsidRPr="00203948" w:rsidRDefault="00B80BF9" w:rsidP="00116248">
            <w:pPr>
              <w:rPr>
                <w:rFonts w:ascii="Arial" w:hAnsi="Arial" w:cs="Arial"/>
              </w:rPr>
            </w:pPr>
            <w:r w:rsidRPr="00203948">
              <w:rPr>
                <w:rFonts w:ascii="Arial" w:hAnsi="Arial" w:cs="Arial"/>
                <w:w w:val="99"/>
              </w:rPr>
              <w:t>4</w:t>
            </w:r>
            <w:r w:rsidR="008D49D7">
              <w:rPr>
                <w:rFonts w:ascii="Arial" w:hAnsi="Arial" w:cs="Arial"/>
                <w:w w:val="99"/>
              </w:rPr>
              <w:t>,6</w:t>
            </w:r>
          </w:p>
        </w:tc>
      </w:tr>
    </w:tbl>
    <w:p w14:paraId="34A7A70B" w14:textId="77777777" w:rsidR="00B80BF9" w:rsidRPr="00203948" w:rsidRDefault="00B80BF9" w:rsidP="00116248">
      <w:pPr>
        <w:rPr>
          <w:rFonts w:cs="Arial"/>
        </w:rPr>
      </w:pPr>
    </w:p>
    <w:tbl>
      <w:tblPr>
        <w:tblStyle w:val="TableGrid0"/>
        <w:tblW w:w="9489" w:type="dxa"/>
        <w:tblInd w:w="5" w:type="dxa"/>
        <w:tblCellMar>
          <w:top w:w="48" w:type="dxa"/>
          <w:left w:w="110" w:type="dxa"/>
          <w:right w:w="62" w:type="dxa"/>
        </w:tblCellMar>
        <w:tblLook w:val="04A0" w:firstRow="1" w:lastRow="0" w:firstColumn="1" w:lastColumn="0" w:noHBand="0" w:noVBand="1"/>
      </w:tblPr>
      <w:tblGrid>
        <w:gridCol w:w="2764"/>
        <w:gridCol w:w="4236"/>
        <w:gridCol w:w="2489"/>
      </w:tblGrid>
      <w:tr w:rsidR="00B80BF9" w:rsidRPr="00203948" w14:paraId="1C9DF2E1" w14:textId="77777777" w:rsidTr="0085658A">
        <w:trPr>
          <w:trHeight w:val="2352"/>
        </w:trPr>
        <w:tc>
          <w:tcPr>
            <w:tcW w:w="2764" w:type="dxa"/>
            <w:tcBorders>
              <w:top w:val="single" w:sz="4" w:space="0" w:color="000000"/>
              <w:left w:val="single" w:sz="4" w:space="0" w:color="000000"/>
              <w:bottom w:val="single" w:sz="4" w:space="0" w:color="000000"/>
              <w:right w:val="single" w:sz="4" w:space="0" w:color="000000"/>
            </w:tcBorders>
          </w:tcPr>
          <w:p w14:paraId="4A0D89E2" w14:textId="6198811A" w:rsidR="00B80BF9" w:rsidRPr="00203948" w:rsidRDefault="00B80BF9" w:rsidP="00116248">
            <w:pPr>
              <w:rPr>
                <w:rFonts w:ascii="Arial" w:hAnsi="Arial" w:cs="Arial"/>
              </w:rPr>
            </w:pPr>
            <w:r w:rsidRPr="00203948">
              <w:rPr>
                <w:rFonts w:ascii="Arial" w:hAnsi="Arial" w:cs="Arial"/>
              </w:rPr>
              <w:lastRenderedPageBreak/>
              <w:t>Reduce</w:t>
            </w:r>
            <w:r w:rsidRPr="00203948">
              <w:rPr>
                <w:rFonts w:ascii="Arial" w:hAnsi="Arial" w:cs="Arial"/>
                <w:spacing w:val="-2"/>
              </w:rPr>
              <w:t xml:space="preserve"> </w:t>
            </w:r>
            <w:r w:rsidRPr="00203948">
              <w:rPr>
                <w:rFonts w:ascii="Arial" w:hAnsi="Arial" w:cs="Arial"/>
              </w:rPr>
              <w:t>the</w:t>
            </w:r>
            <w:r w:rsidRPr="00203948">
              <w:rPr>
                <w:rFonts w:ascii="Arial" w:hAnsi="Arial" w:cs="Arial"/>
                <w:spacing w:val="-6"/>
              </w:rPr>
              <w:t xml:space="preserve"> </w:t>
            </w:r>
            <w:r w:rsidRPr="00203948">
              <w:rPr>
                <w:rFonts w:ascii="Arial" w:hAnsi="Arial" w:cs="Arial"/>
              </w:rPr>
              <w:t>number</w:t>
            </w:r>
            <w:r w:rsidRPr="00203948">
              <w:rPr>
                <w:rFonts w:ascii="Arial" w:hAnsi="Arial" w:cs="Arial"/>
                <w:spacing w:val="-9"/>
              </w:rPr>
              <w:t xml:space="preserve"> </w:t>
            </w:r>
            <w:r w:rsidRPr="00203948">
              <w:rPr>
                <w:rFonts w:ascii="Arial" w:hAnsi="Arial" w:cs="Arial"/>
              </w:rPr>
              <w:t>of</w:t>
            </w:r>
            <w:r w:rsidR="00B5395E" w:rsidRPr="00203948">
              <w:rPr>
                <w:rFonts w:ascii="Arial" w:hAnsi="Arial" w:cs="Arial"/>
              </w:rPr>
              <w:t xml:space="preserve"> </w:t>
            </w:r>
            <w:r w:rsidRPr="00203948">
              <w:rPr>
                <w:rFonts w:ascii="Arial" w:hAnsi="Arial" w:cs="Arial"/>
                <w:spacing w:val="-1"/>
                <w:w w:val="95"/>
              </w:rPr>
              <w:t>Fixed</w:t>
            </w:r>
            <w:r w:rsidRPr="00203948">
              <w:rPr>
                <w:rFonts w:ascii="Arial" w:hAnsi="Arial" w:cs="Arial"/>
                <w:spacing w:val="-7"/>
                <w:w w:val="95"/>
              </w:rPr>
              <w:t xml:space="preserve"> </w:t>
            </w:r>
            <w:r w:rsidRPr="00203948">
              <w:rPr>
                <w:rFonts w:ascii="Arial" w:hAnsi="Arial" w:cs="Arial"/>
                <w:spacing w:val="-1"/>
                <w:w w:val="95"/>
              </w:rPr>
              <w:t>Term</w:t>
            </w:r>
            <w:r w:rsidRPr="00203948">
              <w:rPr>
                <w:rFonts w:ascii="Arial" w:hAnsi="Arial" w:cs="Arial"/>
                <w:spacing w:val="-9"/>
                <w:w w:val="95"/>
              </w:rPr>
              <w:t xml:space="preserve"> </w:t>
            </w:r>
            <w:r w:rsidRPr="00203948">
              <w:rPr>
                <w:rFonts w:ascii="Arial" w:hAnsi="Arial" w:cs="Arial"/>
                <w:w w:val="95"/>
              </w:rPr>
              <w:t>Exclusions.</w:t>
            </w:r>
          </w:p>
        </w:tc>
        <w:tc>
          <w:tcPr>
            <w:tcW w:w="4236" w:type="dxa"/>
            <w:tcBorders>
              <w:top w:val="single" w:sz="4" w:space="0" w:color="000000"/>
              <w:left w:val="single" w:sz="4" w:space="0" w:color="000000"/>
              <w:bottom w:val="single" w:sz="4" w:space="0" w:color="000000"/>
              <w:right w:val="single" w:sz="4" w:space="0" w:color="000000"/>
            </w:tcBorders>
          </w:tcPr>
          <w:p w14:paraId="45B6E89A" w14:textId="426D1065" w:rsidR="00B80BF9" w:rsidRPr="00203948" w:rsidRDefault="00B80BF9" w:rsidP="00116248">
            <w:pPr>
              <w:rPr>
                <w:rFonts w:ascii="Arial" w:hAnsi="Arial" w:cs="Arial"/>
              </w:rPr>
            </w:pPr>
            <w:r w:rsidRPr="00203948">
              <w:rPr>
                <w:rFonts w:ascii="Arial" w:hAnsi="Arial" w:cs="Arial"/>
                <w:spacing w:val="-1"/>
                <w:w w:val="95"/>
              </w:rPr>
              <w:t xml:space="preserve">Disadvantaged </w:t>
            </w:r>
            <w:r w:rsidRPr="00203948">
              <w:rPr>
                <w:rFonts w:ascii="Arial" w:hAnsi="Arial" w:cs="Arial"/>
                <w:w w:val="95"/>
              </w:rPr>
              <w:t>student outcomes will not be</w:t>
            </w:r>
            <w:r w:rsidRPr="00203948">
              <w:rPr>
                <w:rFonts w:ascii="Arial" w:hAnsi="Arial" w:cs="Arial"/>
                <w:spacing w:val="-47"/>
                <w:w w:val="95"/>
              </w:rPr>
              <w:t xml:space="preserve"> </w:t>
            </w:r>
            <w:r w:rsidRPr="00203948">
              <w:rPr>
                <w:rFonts w:ascii="Arial" w:hAnsi="Arial" w:cs="Arial"/>
                <w:w w:val="95"/>
              </w:rPr>
              <w:t>improved</w:t>
            </w:r>
            <w:r w:rsidRPr="00203948">
              <w:rPr>
                <w:rFonts w:ascii="Arial" w:hAnsi="Arial" w:cs="Arial"/>
                <w:spacing w:val="3"/>
                <w:w w:val="95"/>
              </w:rPr>
              <w:t xml:space="preserve"> </w:t>
            </w:r>
            <w:r w:rsidRPr="00203948">
              <w:rPr>
                <w:rFonts w:ascii="Arial" w:hAnsi="Arial" w:cs="Arial"/>
                <w:w w:val="95"/>
              </w:rPr>
              <w:t>if</w:t>
            </w:r>
            <w:r w:rsidRPr="00203948">
              <w:rPr>
                <w:rFonts w:ascii="Arial" w:hAnsi="Arial" w:cs="Arial"/>
                <w:spacing w:val="-5"/>
                <w:w w:val="95"/>
              </w:rPr>
              <w:t xml:space="preserve"> </w:t>
            </w:r>
            <w:r w:rsidRPr="00203948">
              <w:rPr>
                <w:rFonts w:ascii="Arial" w:hAnsi="Arial" w:cs="Arial"/>
                <w:w w:val="95"/>
              </w:rPr>
              <w:t>they</w:t>
            </w:r>
            <w:r w:rsidRPr="00203948">
              <w:rPr>
                <w:rFonts w:ascii="Arial" w:hAnsi="Arial" w:cs="Arial"/>
                <w:spacing w:val="4"/>
                <w:w w:val="95"/>
              </w:rPr>
              <w:t xml:space="preserve"> </w:t>
            </w:r>
            <w:r w:rsidRPr="00203948">
              <w:rPr>
                <w:rFonts w:ascii="Arial" w:hAnsi="Arial" w:cs="Arial"/>
                <w:w w:val="95"/>
              </w:rPr>
              <w:t>lose</w:t>
            </w:r>
            <w:r w:rsidRPr="00203948">
              <w:rPr>
                <w:rFonts w:ascii="Arial" w:hAnsi="Arial" w:cs="Arial"/>
                <w:spacing w:val="-3"/>
                <w:w w:val="95"/>
              </w:rPr>
              <w:t xml:space="preserve"> </w:t>
            </w:r>
            <w:r w:rsidRPr="00203948">
              <w:rPr>
                <w:rFonts w:ascii="Arial" w:hAnsi="Arial" w:cs="Arial"/>
                <w:w w:val="95"/>
              </w:rPr>
              <w:t>valuable</w:t>
            </w:r>
            <w:r w:rsidRPr="00203948">
              <w:rPr>
                <w:rFonts w:ascii="Arial" w:hAnsi="Arial" w:cs="Arial"/>
                <w:spacing w:val="7"/>
                <w:w w:val="95"/>
              </w:rPr>
              <w:t xml:space="preserve"> </w:t>
            </w:r>
            <w:r w:rsidRPr="00203948">
              <w:rPr>
                <w:rFonts w:ascii="Arial" w:hAnsi="Arial" w:cs="Arial"/>
                <w:w w:val="95"/>
              </w:rPr>
              <w:t>lesson</w:t>
            </w:r>
            <w:r w:rsidRPr="00203948">
              <w:rPr>
                <w:rFonts w:ascii="Arial" w:hAnsi="Arial" w:cs="Arial"/>
                <w:spacing w:val="5"/>
                <w:w w:val="95"/>
              </w:rPr>
              <w:t xml:space="preserve"> </w:t>
            </w:r>
            <w:r w:rsidRPr="00203948">
              <w:rPr>
                <w:rFonts w:ascii="Arial" w:hAnsi="Arial" w:cs="Arial"/>
                <w:w w:val="95"/>
              </w:rPr>
              <w:t>time.</w:t>
            </w:r>
          </w:p>
          <w:p w14:paraId="27871182" w14:textId="029CDE5F" w:rsidR="00B80BF9" w:rsidRPr="00203948" w:rsidRDefault="00B80BF9" w:rsidP="00116248">
            <w:pPr>
              <w:rPr>
                <w:rFonts w:ascii="Arial" w:hAnsi="Arial" w:cs="Arial"/>
              </w:rPr>
            </w:pPr>
            <w:r w:rsidRPr="00203948">
              <w:rPr>
                <w:rFonts w:ascii="Arial" w:hAnsi="Arial" w:cs="Arial"/>
                <w:w w:val="95"/>
              </w:rPr>
              <w:t>Disadvantaged</w:t>
            </w:r>
            <w:r w:rsidRPr="00203948">
              <w:rPr>
                <w:rFonts w:ascii="Arial" w:hAnsi="Arial" w:cs="Arial"/>
                <w:spacing w:val="1"/>
                <w:w w:val="95"/>
              </w:rPr>
              <w:t xml:space="preserve"> </w:t>
            </w:r>
            <w:r w:rsidRPr="00203948">
              <w:rPr>
                <w:rFonts w:ascii="Arial" w:hAnsi="Arial" w:cs="Arial"/>
                <w:w w:val="95"/>
              </w:rPr>
              <w:t>students have a higher</w:t>
            </w:r>
            <w:r w:rsidRPr="00203948">
              <w:rPr>
                <w:rFonts w:ascii="Arial" w:hAnsi="Arial" w:cs="Arial"/>
                <w:spacing w:val="1"/>
                <w:w w:val="95"/>
              </w:rPr>
              <w:t xml:space="preserve"> </w:t>
            </w:r>
            <w:r w:rsidRPr="00203948">
              <w:rPr>
                <w:rFonts w:ascii="Arial" w:hAnsi="Arial" w:cs="Arial"/>
                <w:spacing w:val="-1"/>
                <w:w w:val="95"/>
              </w:rPr>
              <w:t xml:space="preserve">national </w:t>
            </w:r>
            <w:r w:rsidRPr="00203948">
              <w:rPr>
                <w:rFonts w:ascii="Arial" w:hAnsi="Arial" w:cs="Arial"/>
                <w:w w:val="95"/>
              </w:rPr>
              <w:t>percentage of exclusions.</w:t>
            </w:r>
            <w:r w:rsidRPr="00203948">
              <w:rPr>
                <w:rFonts w:ascii="Arial" w:hAnsi="Arial" w:cs="Arial"/>
                <w:spacing w:val="1"/>
                <w:w w:val="95"/>
              </w:rPr>
              <w:t xml:space="preserve"> </w:t>
            </w:r>
            <w:r w:rsidRPr="00203948">
              <w:rPr>
                <w:rFonts w:ascii="Arial" w:hAnsi="Arial" w:cs="Arial"/>
                <w:w w:val="95"/>
              </w:rPr>
              <w:t>If they</w:t>
            </w:r>
            <w:r w:rsidRPr="00203948">
              <w:rPr>
                <w:rFonts w:ascii="Arial" w:hAnsi="Arial" w:cs="Arial"/>
                <w:spacing w:val="1"/>
                <w:w w:val="95"/>
              </w:rPr>
              <w:t xml:space="preserve"> </w:t>
            </w:r>
            <w:r w:rsidRPr="00203948">
              <w:rPr>
                <w:rFonts w:ascii="Arial" w:hAnsi="Arial" w:cs="Arial"/>
                <w:w w:val="95"/>
              </w:rPr>
              <w:t>are excluded by the school, they have less</w:t>
            </w:r>
            <w:r w:rsidRPr="00203948">
              <w:rPr>
                <w:rFonts w:ascii="Arial" w:hAnsi="Arial" w:cs="Arial"/>
                <w:spacing w:val="-47"/>
                <w:w w:val="95"/>
              </w:rPr>
              <w:t xml:space="preserve"> </w:t>
            </w:r>
            <w:r w:rsidRPr="00203948">
              <w:rPr>
                <w:rFonts w:ascii="Arial" w:hAnsi="Arial" w:cs="Arial"/>
                <w:spacing w:val="-1"/>
                <w:w w:val="95"/>
              </w:rPr>
              <w:t>chance</w:t>
            </w:r>
            <w:r w:rsidRPr="00203948">
              <w:rPr>
                <w:rFonts w:ascii="Arial" w:hAnsi="Arial" w:cs="Arial"/>
                <w:spacing w:val="3"/>
                <w:w w:val="95"/>
              </w:rPr>
              <w:t xml:space="preserve"> </w:t>
            </w:r>
            <w:r w:rsidRPr="00203948">
              <w:rPr>
                <w:rFonts w:ascii="Arial" w:hAnsi="Arial" w:cs="Arial"/>
                <w:spacing w:val="-1"/>
                <w:w w:val="95"/>
              </w:rPr>
              <w:t>of</w:t>
            </w:r>
            <w:r w:rsidRPr="00203948">
              <w:rPr>
                <w:rFonts w:ascii="Arial" w:hAnsi="Arial" w:cs="Arial"/>
                <w:spacing w:val="-10"/>
                <w:w w:val="95"/>
              </w:rPr>
              <w:t xml:space="preserve"> </w:t>
            </w:r>
            <w:r w:rsidRPr="00203948">
              <w:rPr>
                <w:rFonts w:ascii="Arial" w:hAnsi="Arial" w:cs="Arial"/>
                <w:spacing w:val="-1"/>
                <w:w w:val="95"/>
              </w:rPr>
              <w:t>becoming</w:t>
            </w:r>
            <w:r w:rsidRPr="00203948">
              <w:rPr>
                <w:rFonts w:ascii="Arial" w:hAnsi="Arial" w:cs="Arial"/>
                <w:spacing w:val="7"/>
                <w:w w:val="95"/>
              </w:rPr>
              <w:t xml:space="preserve"> </w:t>
            </w:r>
            <w:r w:rsidRPr="00203948">
              <w:rPr>
                <w:rFonts w:ascii="Arial" w:hAnsi="Arial" w:cs="Arial"/>
                <w:w w:val="95"/>
              </w:rPr>
              <w:t>productive</w:t>
            </w:r>
            <w:r w:rsidRPr="00203948">
              <w:rPr>
                <w:rFonts w:ascii="Arial" w:hAnsi="Arial" w:cs="Arial"/>
                <w:spacing w:val="5"/>
                <w:w w:val="95"/>
              </w:rPr>
              <w:t xml:space="preserve"> </w:t>
            </w:r>
            <w:r w:rsidRPr="00203948">
              <w:rPr>
                <w:rFonts w:ascii="Arial" w:hAnsi="Arial" w:cs="Arial"/>
                <w:w w:val="95"/>
              </w:rPr>
              <w:t>members</w:t>
            </w:r>
            <w:r w:rsidRPr="00203948">
              <w:rPr>
                <w:rFonts w:ascii="Arial" w:hAnsi="Arial" w:cs="Arial"/>
                <w:spacing w:val="1"/>
                <w:w w:val="95"/>
              </w:rPr>
              <w:t xml:space="preserve"> </w:t>
            </w:r>
            <w:r w:rsidRPr="00203948">
              <w:rPr>
                <w:rFonts w:ascii="Arial" w:hAnsi="Arial" w:cs="Arial"/>
              </w:rPr>
              <w:t>of society.</w:t>
            </w:r>
          </w:p>
          <w:p w14:paraId="03B76B97" w14:textId="77777777" w:rsidR="00B80BF9" w:rsidRPr="00203948" w:rsidRDefault="00B80BF9" w:rsidP="00116248">
            <w:pPr>
              <w:rPr>
                <w:rFonts w:ascii="Arial" w:hAnsi="Arial" w:cs="Arial"/>
              </w:rPr>
            </w:pPr>
            <w:r w:rsidRPr="00203948">
              <w:rPr>
                <w:rFonts w:ascii="Arial" w:hAnsi="Arial" w:cs="Arial"/>
                <w:w w:val="95"/>
              </w:rPr>
              <w:t>Measure</w:t>
            </w:r>
            <w:r w:rsidRPr="00203948">
              <w:rPr>
                <w:rFonts w:ascii="Arial" w:hAnsi="Arial" w:cs="Arial"/>
                <w:spacing w:val="9"/>
                <w:w w:val="95"/>
              </w:rPr>
              <w:t xml:space="preserve"> </w:t>
            </w:r>
            <w:r w:rsidRPr="00203948">
              <w:rPr>
                <w:rFonts w:ascii="Arial" w:hAnsi="Arial" w:cs="Arial"/>
                <w:w w:val="95"/>
              </w:rPr>
              <w:t>attendance</w:t>
            </w:r>
            <w:r w:rsidRPr="00203948">
              <w:rPr>
                <w:rFonts w:ascii="Arial" w:hAnsi="Arial" w:cs="Arial"/>
                <w:spacing w:val="3"/>
                <w:w w:val="95"/>
              </w:rPr>
              <w:t xml:space="preserve"> </w:t>
            </w:r>
            <w:r w:rsidRPr="00203948">
              <w:rPr>
                <w:rFonts w:ascii="Arial" w:hAnsi="Arial" w:cs="Arial"/>
                <w:w w:val="95"/>
              </w:rPr>
              <w:t>of</w:t>
            </w:r>
            <w:r w:rsidRPr="00203948">
              <w:rPr>
                <w:rFonts w:ascii="Arial" w:hAnsi="Arial" w:cs="Arial"/>
                <w:spacing w:val="-9"/>
                <w:w w:val="95"/>
              </w:rPr>
              <w:t xml:space="preserve"> </w:t>
            </w:r>
            <w:r w:rsidRPr="00203948">
              <w:rPr>
                <w:rFonts w:ascii="Arial" w:hAnsi="Arial" w:cs="Arial"/>
                <w:w w:val="95"/>
              </w:rPr>
              <w:t>groups</w:t>
            </w:r>
            <w:r w:rsidRPr="00203948">
              <w:rPr>
                <w:rFonts w:ascii="Arial" w:hAnsi="Arial" w:cs="Arial"/>
                <w:spacing w:val="-2"/>
                <w:w w:val="95"/>
              </w:rPr>
              <w:t xml:space="preserve"> </w:t>
            </w:r>
            <w:r w:rsidRPr="00203948">
              <w:rPr>
                <w:rFonts w:ascii="Arial" w:hAnsi="Arial" w:cs="Arial"/>
                <w:w w:val="95"/>
              </w:rPr>
              <w:t>(FT</w:t>
            </w:r>
            <w:r w:rsidRPr="00203948">
              <w:rPr>
                <w:rFonts w:ascii="Arial" w:hAnsi="Arial" w:cs="Arial"/>
                <w:spacing w:val="-5"/>
                <w:w w:val="95"/>
              </w:rPr>
              <w:t xml:space="preserve"> </w:t>
            </w:r>
            <w:r w:rsidRPr="00203948">
              <w:rPr>
                <w:rFonts w:ascii="Arial" w:hAnsi="Arial" w:cs="Arial"/>
                <w:w w:val="95"/>
              </w:rPr>
              <w:t>exclusions</w:t>
            </w:r>
          </w:p>
          <w:p w14:paraId="2EA73EA6" w14:textId="77777777" w:rsidR="00B80BF9" w:rsidRPr="00203948" w:rsidRDefault="00B80BF9" w:rsidP="00116248">
            <w:pPr>
              <w:rPr>
                <w:rFonts w:ascii="Arial" w:hAnsi="Arial" w:cs="Arial"/>
              </w:rPr>
            </w:pPr>
            <w:r w:rsidRPr="00203948">
              <w:rPr>
                <w:rFonts w:ascii="Arial" w:hAnsi="Arial" w:cs="Arial"/>
                <w:w w:val="90"/>
              </w:rPr>
              <w:t>— more</w:t>
            </w:r>
            <w:r w:rsidRPr="00203948">
              <w:rPr>
                <w:rFonts w:ascii="Arial" w:hAnsi="Arial" w:cs="Arial"/>
                <w:spacing w:val="1"/>
                <w:w w:val="90"/>
              </w:rPr>
              <w:t xml:space="preserve"> </w:t>
            </w:r>
            <w:r w:rsidRPr="00203948">
              <w:rPr>
                <w:rFonts w:ascii="Arial" w:hAnsi="Arial" w:cs="Arial"/>
                <w:w w:val="90"/>
              </w:rPr>
              <w:t>than half are</w:t>
            </w:r>
            <w:r w:rsidRPr="00203948">
              <w:rPr>
                <w:rFonts w:ascii="Arial" w:hAnsi="Arial" w:cs="Arial"/>
                <w:spacing w:val="1"/>
                <w:w w:val="90"/>
              </w:rPr>
              <w:t xml:space="preserve"> </w:t>
            </w:r>
            <w:r w:rsidRPr="00203948">
              <w:rPr>
                <w:rFonts w:ascii="Arial" w:hAnsi="Arial" w:cs="Arial"/>
                <w:w w:val="90"/>
              </w:rPr>
              <w:t>Year 9 and above)</w:t>
            </w:r>
            <w:r w:rsidRPr="00203948">
              <w:rPr>
                <w:rFonts w:ascii="Arial" w:hAnsi="Arial" w:cs="Arial"/>
                <w:spacing w:val="1"/>
                <w:w w:val="90"/>
              </w:rPr>
              <w:t xml:space="preserve"> </w:t>
            </w:r>
            <w:r w:rsidRPr="00203948">
              <w:rPr>
                <w:rFonts w:ascii="Arial" w:hAnsi="Arial" w:cs="Arial"/>
                <w:w w:val="90"/>
              </w:rPr>
              <w:t>PP</w:t>
            </w:r>
            <w:r w:rsidRPr="00203948">
              <w:rPr>
                <w:rFonts w:ascii="Arial" w:hAnsi="Arial" w:cs="Arial"/>
                <w:spacing w:val="1"/>
                <w:w w:val="90"/>
              </w:rPr>
              <w:t xml:space="preserve"> </w:t>
            </w:r>
            <w:r w:rsidRPr="00203948">
              <w:rPr>
                <w:rFonts w:ascii="Arial" w:hAnsi="Arial" w:cs="Arial"/>
                <w:w w:val="95"/>
              </w:rPr>
              <w:t>students</w:t>
            </w:r>
            <w:r w:rsidRPr="00203948">
              <w:rPr>
                <w:rFonts w:ascii="Arial" w:hAnsi="Arial" w:cs="Arial"/>
                <w:spacing w:val="8"/>
                <w:w w:val="95"/>
              </w:rPr>
              <w:t xml:space="preserve"> </w:t>
            </w:r>
            <w:r w:rsidRPr="00203948">
              <w:rPr>
                <w:rFonts w:ascii="Arial" w:hAnsi="Arial" w:cs="Arial"/>
                <w:w w:val="95"/>
              </w:rPr>
              <w:t>are 4X</w:t>
            </w:r>
            <w:r w:rsidRPr="00203948">
              <w:rPr>
                <w:rFonts w:ascii="Arial" w:hAnsi="Arial" w:cs="Arial"/>
                <w:spacing w:val="-3"/>
                <w:w w:val="95"/>
              </w:rPr>
              <w:t xml:space="preserve"> </w:t>
            </w:r>
            <w:r w:rsidRPr="00203948">
              <w:rPr>
                <w:rFonts w:ascii="Arial" w:hAnsi="Arial" w:cs="Arial"/>
                <w:w w:val="95"/>
              </w:rPr>
              <w:t>more</w:t>
            </w:r>
            <w:r w:rsidRPr="00203948">
              <w:rPr>
                <w:rFonts w:ascii="Arial" w:hAnsi="Arial" w:cs="Arial"/>
                <w:spacing w:val="1"/>
                <w:w w:val="95"/>
              </w:rPr>
              <w:t xml:space="preserve"> </w:t>
            </w:r>
            <w:r w:rsidRPr="00203948">
              <w:rPr>
                <w:rFonts w:ascii="Arial" w:hAnsi="Arial" w:cs="Arial"/>
                <w:w w:val="95"/>
              </w:rPr>
              <w:t>likely</w:t>
            </w:r>
            <w:r w:rsidRPr="00203948">
              <w:rPr>
                <w:rFonts w:ascii="Arial" w:hAnsi="Arial" w:cs="Arial"/>
                <w:spacing w:val="6"/>
                <w:w w:val="95"/>
              </w:rPr>
              <w:t xml:space="preserve"> </w:t>
            </w:r>
            <w:r w:rsidRPr="00203948">
              <w:rPr>
                <w:rFonts w:ascii="Arial" w:hAnsi="Arial" w:cs="Arial"/>
                <w:w w:val="95"/>
              </w:rPr>
              <w:t>to</w:t>
            </w:r>
            <w:r w:rsidRPr="00203948">
              <w:rPr>
                <w:rFonts w:ascii="Arial" w:hAnsi="Arial" w:cs="Arial"/>
                <w:spacing w:val="2"/>
                <w:w w:val="95"/>
              </w:rPr>
              <w:t xml:space="preserve"> </w:t>
            </w:r>
            <w:r w:rsidRPr="00203948">
              <w:rPr>
                <w:rFonts w:ascii="Arial" w:hAnsi="Arial" w:cs="Arial"/>
                <w:w w:val="95"/>
              </w:rPr>
              <w:t>receive</w:t>
            </w:r>
            <w:r w:rsidRPr="00203948">
              <w:rPr>
                <w:rFonts w:ascii="Arial" w:hAnsi="Arial" w:cs="Arial"/>
                <w:spacing w:val="5"/>
                <w:w w:val="95"/>
              </w:rPr>
              <w:t xml:space="preserve"> </w:t>
            </w:r>
            <w:r w:rsidRPr="00203948">
              <w:rPr>
                <w:rFonts w:ascii="Arial" w:hAnsi="Arial" w:cs="Arial"/>
                <w:w w:val="95"/>
              </w:rPr>
              <w:t>FT</w:t>
            </w:r>
            <w:r w:rsidRPr="00203948">
              <w:rPr>
                <w:rFonts w:ascii="Arial" w:hAnsi="Arial" w:cs="Arial"/>
                <w:spacing w:val="1"/>
                <w:w w:val="95"/>
              </w:rPr>
              <w:t xml:space="preserve"> </w:t>
            </w:r>
            <w:r w:rsidRPr="00203948">
              <w:rPr>
                <w:rFonts w:ascii="Arial" w:hAnsi="Arial" w:cs="Arial"/>
                <w:w w:val="95"/>
              </w:rPr>
              <w:t>exclusion</w:t>
            </w:r>
            <w:r w:rsidRPr="00203948">
              <w:rPr>
                <w:rFonts w:ascii="Arial" w:hAnsi="Arial" w:cs="Arial"/>
                <w:spacing w:val="-1"/>
                <w:w w:val="95"/>
              </w:rPr>
              <w:t xml:space="preserve"> </w:t>
            </w:r>
            <w:r w:rsidRPr="00203948">
              <w:rPr>
                <w:rFonts w:ascii="Arial" w:hAnsi="Arial" w:cs="Arial"/>
                <w:w w:val="95"/>
              </w:rPr>
              <w:t>(Peter</w:t>
            </w:r>
            <w:r w:rsidRPr="00203948">
              <w:rPr>
                <w:rFonts w:ascii="Arial" w:hAnsi="Arial" w:cs="Arial"/>
                <w:spacing w:val="-3"/>
                <w:w w:val="95"/>
              </w:rPr>
              <w:t xml:space="preserve"> </w:t>
            </w:r>
            <w:r w:rsidRPr="00203948">
              <w:rPr>
                <w:rFonts w:ascii="Arial" w:hAnsi="Arial" w:cs="Arial"/>
                <w:w w:val="95"/>
              </w:rPr>
              <w:t>Humphries</w:t>
            </w:r>
            <w:r w:rsidRPr="00203948">
              <w:rPr>
                <w:rFonts w:ascii="Arial" w:hAnsi="Arial" w:cs="Arial"/>
                <w:spacing w:val="5"/>
                <w:w w:val="95"/>
              </w:rPr>
              <w:t xml:space="preserve"> </w:t>
            </w:r>
            <w:r w:rsidRPr="00203948">
              <w:rPr>
                <w:rFonts w:ascii="Arial" w:hAnsi="Arial" w:cs="Arial"/>
                <w:w w:val="95"/>
              </w:rPr>
              <w:t>Senior</w:t>
            </w:r>
            <w:r w:rsidRPr="00203948">
              <w:rPr>
                <w:rFonts w:ascii="Arial" w:hAnsi="Arial" w:cs="Arial"/>
                <w:spacing w:val="-6"/>
                <w:w w:val="95"/>
              </w:rPr>
              <w:t xml:space="preserve"> </w:t>
            </w:r>
            <w:r w:rsidRPr="00203948">
              <w:rPr>
                <w:rFonts w:ascii="Arial" w:hAnsi="Arial" w:cs="Arial"/>
                <w:w w:val="95"/>
              </w:rPr>
              <w:t>HMI</w:t>
            </w:r>
            <w:r w:rsidRPr="00203948">
              <w:rPr>
                <w:rFonts w:ascii="Arial" w:hAnsi="Arial" w:cs="Arial"/>
                <w:spacing w:val="-9"/>
                <w:w w:val="95"/>
              </w:rPr>
              <w:t xml:space="preserve"> </w:t>
            </w:r>
            <w:r w:rsidRPr="00203948">
              <w:rPr>
                <w:rFonts w:ascii="Arial" w:hAnsi="Arial" w:cs="Arial"/>
                <w:w w:val="95"/>
              </w:rPr>
              <w:t>Sec</w:t>
            </w:r>
          </w:p>
          <w:p w14:paraId="611B2205" w14:textId="77777777" w:rsidR="00B80BF9" w:rsidRPr="00203948" w:rsidRDefault="00B80BF9" w:rsidP="00116248">
            <w:pPr>
              <w:rPr>
                <w:rFonts w:ascii="Arial" w:hAnsi="Arial" w:cs="Arial"/>
              </w:rPr>
            </w:pPr>
            <w:r w:rsidRPr="00203948">
              <w:rPr>
                <w:rFonts w:ascii="Arial" w:hAnsi="Arial" w:cs="Arial"/>
                <w:w w:val="95"/>
              </w:rPr>
              <w:t>Ed</w:t>
            </w:r>
            <w:r w:rsidRPr="00203948">
              <w:rPr>
                <w:rFonts w:ascii="Arial" w:hAnsi="Arial" w:cs="Arial"/>
                <w:spacing w:val="-8"/>
                <w:w w:val="95"/>
              </w:rPr>
              <w:t xml:space="preserve"> </w:t>
            </w:r>
            <w:r w:rsidRPr="00203948">
              <w:rPr>
                <w:rFonts w:ascii="Arial" w:hAnsi="Arial" w:cs="Arial"/>
                <w:w w:val="95"/>
              </w:rPr>
              <w:t>Pupil</w:t>
            </w:r>
            <w:r w:rsidRPr="00203948">
              <w:rPr>
                <w:rFonts w:ascii="Arial" w:hAnsi="Arial" w:cs="Arial"/>
                <w:spacing w:val="-7"/>
                <w:w w:val="95"/>
              </w:rPr>
              <w:t xml:space="preserve"> </w:t>
            </w:r>
            <w:r w:rsidRPr="00203948">
              <w:rPr>
                <w:rFonts w:ascii="Arial" w:hAnsi="Arial" w:cs="Arial"/>
                <w:w w:val="95"/>
              </w:rPr>
              <w:t>Premium</w:t>
            </w:r>
            <w:r w:rsidRPr="00203948">
              <w:rPr>
                <w:rFonts w:ascii="Arial" w:hAnsi="Arial" w:cs="Arial"/>
                <w:spacing w:val="-5"/>
                <w:w w:val="95"/>
              </w:rPr>
              <w:t xml:space="preserve"> </w:t>
            </w:r>
            <w:r w:rsidRPr="00203948">
              <w:rPr>
                <w:rFonts w:ascii="Arial" w:hAnsi="Arial" w:cs="Arial"/>
                <w:w w:val="95"/>
              </w:rPr>
              <w:t>Conference: 23/3/2018</w:t>
            </w:r>
          </w:p>
        </w:tc>
        <w:tc>
          <w:tcPr>
            <w:tcW w:w="2489" w:type="dxa"/>
            <w:tcBorders>
              <w:top w:val="single" w:sz="4" w:space="0" w:color="000000"/>
              <w:left w:val="single" w:sz="4" w:space="0" w:color="000000"/>
              <w:bottom w:val="single" w:sz="4" w:space="0" w:color="000000"/>
              <w:right w:val="single" w:sz="4" w:space="0" w:color="000000"/>
            </w:tcBorders>
          </w:tcPr>
          <w:p w14:paraId="68F5111A" w14:textId="77777777" w:rsidR="00B80BF9" w:rsidRPr="00203948" w:rsidRDefault="00B80BF9" w:rsidP="00116248">
            <w:pPr>
              <w:rPr>
                <w:rFonts w:ascii="Arial" w:hAnsi="Arial" w:cs="Arial"/>
              </w:rPr>
            </w:pPr>
            <w:r w:rsidRPr="00203948">
              <w:rPr>
                <w:rFonts w:ascii="Arial" w:hAnsi="Arial" w:cs="Arial"/>
              </w:rPr>
              <w:t>1,</w:t>
            </w:r>
            <w:r w:rsidRPr="00203948">
              <w:rPr>
                <w:rFonts w:ascii="Arial" w:hAnsi="Arial" w:cs="Arial"/>
                <w:spacing w:val="20"/>
              </w:rPr>
              <w:t xml:space="preserve"> </w:t>
            </w:r>
            <w:r w:rsidRPr="00203948">
              <w:rPr>
                <w:rFonts w:ascii="Arial" w:hAnsi="Arial" w:cs="Arial"/>
              </w:rPr>
              <w:t>4</w:t>
            </w:r>
          </w:p>
        </w:tc>
      </w:tr>
      <w:tr w:rsidR="00B80BF9" w:rsidRPr="00203948" w14:paraId="0795C92C" w14:textId="77777777" w:rsidTr="0085658A">
        <w:trPr>
          <w:trHeight w:val="2372"/>
        </w:trPr>
        <w:tc>
          <w:tcPr>
            <w:tcW w:w="2764" w:type="dxa"/>
            <w:tcBorders>
              <w:top w:val="single" w:sz="4" w:space="0" w:color="000000"/>
              <w:left w:val="single" w:sz="4" w:space="0" w:color="000000"/>
              <w:bottom w:val="single" w:sz="4" w:space="0" w:color="000000"/>
              <w:right w:val="single" w:sz="4" w:space="0" w:color="000000"/>
            </w:tcBorders>
          </w:tcPr>
          <w:p w14:paraId="727B72CF" w14:textId="47922AD7" w:rsidR="00B80BF9" w:rsidRPr="00203948" w:rsidRDefault="00B80BF9" w:rsidP="00116248">
            <w:pPr>
              <w:rPr>
                <w:rFonts w:ascii="Arial" w:hAnsi="Arial" w:cs="Arial"/>
              </w:rPr>
            </w:pPr>
            <w:r w:rsidRPr="00203948">
              <w:rPr>
                <w:rFonts w:ascii="Arial" w:hAnsi="Arial" w:cs="Arial"/>
              </w:rPr>
              <w:t>Offer</w:t>
            </w:r>
            <w:r w:rsidRPr="00203948">
              <w:rPr>
                <w:rFonts w:ascii="Arial" w:hAnsi="Arial" w:cs="Arial"/>
                <w:spacing w:val="-6"/>
              </w:rPr>
              <w:t xml:space="preserve"> </w:t>
            </w:r>
            <w:r w:rsidR="002E12B0" w:rsidRPr="00203948">
              <w:rPr>
                <w:rFonts w:ascii="Arial" w:hAnsi="Arial" w:cs="Arial"/>
              </w:rPr>
              <w:t xml:space="preserve">subsided </w:t>
            </w:r>
            <w:r w:rsidR="00540CB6" w:rsidRPr="00203948">
              <w:rPr>
                <w:rFonts w:ascii="Arial" w:hAnsi="Arial" w:cs="Arial"/>
              </w:rPr>
              <w:t xml:space="preserve">uniform </w:t>
            </w:r>
          </w:p>
        </w:tc>
        <w:tc>
          <w:tcPr>
            <w:tcW w:w="4236" w:type="dxa"/>
            <w:tcBorders>
              <w:top w:val="single" w:sz="4" w:space="0" w:color="000000"/>
              <w:left w:val="single" w:sz="4" w:space="0" w:color="000000"/>
              <w:bottom w:val="single" w:sz="4" w:space="0" w:color="000000"/>
              <w:right w:val="single" w:sz="4" w:space="0" w:color="000000"/>
            </w:tcBorders>
          </w:tcPr>
          <w:p w14:paraId="54407DA3" w14:textId="267E8E87" w:rsidR="001A0465" w:rsidRPr="00203948" w:rsidRDefault="001A0465" w:rsidP="00116248">
            <w:pPr>
              <w:rPr>
                <w:rFonts w:ascii="Arial" w:hAnsi="Arial" w:cs="Arial"/>
                <w:color w:val="263238"/>
                <w:shd w:val="clear" w:color="auto" w:fill="FFFFFF"/>
              </w:rPr>
            </w:pPr>
            <w:r w:rsidRPr="00203948">
              <w:rPr>
                <w:rFonts w:ascii="Arial" w:hAnsi="Arial" w:cs="Arial"/>
                <w:color w:val="263238"/>
                <w:shd w:val="clear" w:color="auto" w:fill="FFFFFF"/>
              </w:rPr>
              <w:t>Pupils from lower socioeconomic households are less likely to be able to afford the cost of school uniforms.</w:t>
            </w:r>
            <w:r w:rsidR="008D1A66" w:rsidRPr="00203948">
              <w:rPr>
                <w:rFonts w:ascii="Arial" w:hAnsi="Arial" w:cs="Arial"/>
                <w:color w:val="263238"/>
                <w:shd w:val="clear" w:color="auto" w:fill="FFFFFF"/>
              </w:rPr>
              <w:t xml:space="preserve"> However</w:t>
            </w:r>
            <w:r w:rsidR="008C0836" w:rsidRPr="00203948">
              <w:rPr>
                <w:rFonts w:ascii="Arial" w:hAnsi="Arial" w:cs="Arial"/>
                <w:color w:val="263238"/>
                <w:shd w:val="clear" w:color="auto" w:fill="FFFFFF"/>
              </w:rPr>
              <w:t>,</w:t>
            </w:r>
            <w:r w:rsidR="008D1A66" w:rsidRPr="00203948">
              <w:rPr>
                <w:rFonts w:ascii="Arial" w:hAnsi="Arial" w:cs="Arial"/>
                <w:color w:val="263238"/>
                <w:shd w:val="clear" w:color="auto" w:fill="FFFFFF"/>
              </w:rPr>
              <w:t xml:space="preserve"> the impact </w:t>
            </w:r>
            <w:r w:rsidR="008C0836" w:rsidRPr="00203948">
              <w:rPr>
                <w:rFonts w:ascii="Arial" w:hAnsi="Arial" w:cs="Arial"/>
                <w:color w:val="263238"/>
                <w:shd w:val="clear" w:color="auto" w:fill="FFFFFF"/>
              </w:rPr>
              <w:t xml:space="preserve">that uniform has on learning or behaviour is unclear. </w:t>
            </w:r>
            <w:r w:rsidRPr="00203948">
              <w:rPr>
                <w:rFonts w:ascii="Arial" w:hAnsi="Arial" w:cs="Arial"/>
                <w:w w:val="95"/>
              </w:rPr>
              <w:t>(EEF</w:t>
            </w:r>
            <w:r w:rsidRPr="00203948">
              <w:rPr>
                <w:rFonts w:ascii="Arial" w:hAnsi="Arial" w:cs="Arial"/>
                <w:spacing w:val="-1"/>
                <w:w w:val="95"/>
              </w:rPr>
              <w:t xml:space="preserve"> </w:t>
            </w:r>
            <w:r w:rsidRPr="00203948">
              <w:rPr>
                <w:rFonts w:ascii="Arial" w:hAnsi="Arial" w:cs="Arial"/>
                <w:w w:val="95"/>
              </w:rPr>
              <w:t>2020)</w:t>
            </w:r>
          </w:p>
        </w:tc>
        <w:tc>
          <w:tcPr>
            <w:tcW w:w="2489" w:type="dxa"/>
            <w:tcBorders>
              <w:top w:val="single" w:sz="4" w:space="0" w:color="000000"/>
              <w:left w:val="single" w:sz="4" w:space="0" w:color="000000"/>
              <w:bottom w:val="single" w:sz="4" w:space="0" w:color="000000"/>
              <w:right w:val="single" w:sz="4" w:space="0" w:color="000000"/>
            </w:tcBorders>
          </w:tcPr>
          <w:p w14:paraId="4920BA3E" w14:textId="6CBA660B" w:rsidR="00B80BF9" w:rsidRPr="00203948" w:rsidRDefault="00B80BF9" w:rsidP="00116248">
            <w:pPr>
              <w:rPr>
                <w:rFonts w:ascii="Arial" w:hAnsi="Arial" w:cs="Arial"/>
              </w:rPr>
            </w:pPr>
            <w:r w:rsidRPr="00203948">
              <w:rPr>
                <w:rFonts w:ascii="Arial" w:hAnsi="Arial" w:cs="Arial"/>
                <w:color w:val="0C0C0C"/>
                <w:w w:val="104"/>
              </w:rPr>
              <w:t>4</w:t>
            </w:r>
            <w:r w:rsidR="008D49D7">
              <w:rPr>
                <w:rFonts w:ascii="Arial" w:hAnsi="Arial" w:cs="Arial"/>
                <w:color w:val="0C0C0C"/>
                <w:w w:val="104"/>
              </w:rPr>
              <w:t>,6</w:t>
            </w:r>
          </w:p>
        </w:tc>
      </w:tr>
      <w:tr w:rsidR="00B80BF9" w:rsidRPr="00203948" w14:paraId="615BAE9E" w14:textId="77777777" w:rsidTr="00BD0E96">
        <w:trPr>
          <w:trHeight w:val="2965"/>
        </w:trPr>
        <w:tc>
          <w:tcPr>
            <w:tcW w:w="2764" w:type="dxa"/>
            <w:tcBorders>
              <w:top w:val="single" w:sz="4" w:space="0" w:color="000000"/>
              <w:left w:val="single" w:sz="4" w:space="0" w:color="000000"/>
              <w:bottom w:val="single" w:sz="4" w:space="0" w:color="000000"/>
              <w:right w:val="single" w:sz="4" w:space="0" w:color="000000"/>
            </w:tcBorders>
          </w:tcPr>
          <w:p w14:paraId="51703773" w14:textId="298CB1D1" w:rsidR="00B80BF9" w:rsidRPr="00203948" w:rsidRDefault="00B80BF9" w:rsidP="00116248">
            <w:pPr>
              <w:rPr>
                <w:rFonts w:ascii="Arial" w:hAnsi="Arial" w:cs="Arial"/>
              </w:rPr>
            </w:pPr>
            <w:r w:rsidRPr="00203948">
              <w:rPr>
                <w:rFonts w:ascii="Arial" w:hAnsi="Arial" w:cs="Arial"/>
                <w:w w:val="95"/>
              </w:rPr>
              <w:t>Work with external agencies</w:t>
            </w:r>
            <w:r w:rsidRPr="00203948">
              <w:rPr>
                <w:rFonts w:ascii="Arial" w:hAnsi="Arial" w:cs="Arial"/>
                <w:spacing w:val="-47"/>
                <w:w w:val="95"/>
              </w:rPr>
              <w:t xml:space="preserve"> </w:t>
            </w:r>
            <w:r w:rsidRPr="00203948">
              <w:rPr>
                <w:rFonts w:ascii="Arial" w:hAnsi="Arial" w:cs="Arial"/>
              </w:rPr>
              <w:t>including</w:t>
            </w:r>
            <w:r w:rsidR="00431770" w:rsidRPr="00203948">
              <w:rPr>
                <w:rFonts w:ascii="Arial" w:hAnsi="Arial" w:cs="Arial"/>
              </w:rPr>
              <w:t xml:space="preserve"> </w:t>
            </w:r>
            <w:r w:rsidRPr="00203948">
              <w:rPr>
                <w:rFonts w:ascii="Arial" w:hAnsi="Arial" w:cs="Arial"/>
                <w:w w:val="95"/>
              </w:rPr>
              <w:t xml:space="preserve">CAMHS, </w:t>
            </w:r>
            <w:proofErr w:type="spellStart"/>
            <w:r w:rsidRPr="00203948">
              <w:rPr>
                <w:rFonts w:ascii="Arial" w:hAnsi="Arial" w:cs="Arial"/>
                <w:w w:val="95"/>
              </w:rPr>
              <w:t>Kooth</w:t>
            </w:r>
            <w:proofErr w:type="spellEnd"/>
            <w:r w:rsidRPr="00203948">
              <w:rPr>
                <w:rFonts w:ascii="Arial" w:hAnsi="Arial" w:cs="Arial"/>
                <w:w w:val="95"/>
              </w:rPr>
              <w:t xml:space="preserve"> and MASH to</w:t>
            </w:r>
            <w:r w:rsidRPr="00203948">
              <w:rPr>
                <w:rFonts w:ascii="Arial" w:hAnsi="Arial" w:cs="Arial"/>
                <w:spacing w:val="-47"/>
                <w:w w:val="95"/>
              </w:rPr>
              <w:t xml:space="preserve"> </w:t>
            </w:r>
            <w:r w:rsidRPr="00203948">
              <w:rPr>
                <w:rFonts w:ascii="Arial" w:hAnsi="Arial" w:cs="Arial"/>
                <w:w w:val="95"/>
              </w:rPr>
              <w:t>support</w:t>
            </w:r>
            <w:r w:rsidRPr="00203948">
              <w:rPr>
                <w:rFonts w:ascii="Arial" w:hAnsi="Arial" w:cs="Arial"/>
                <w:spacing w:val="4"/>
                <w:w w:val="95"/>
              </w:rPr>
              <w:t xml:space="preserve"> </w:t>
            </w:r>
            <w:r w:rsidRPr="00203948">
              <w:rPr>
                <w:rFonts w:ascii="Arial" w:hAnsi="Arial" w:cs="Arial"/>
                <w:w w:val="95"/>
              </w:rPr>
              <w:t>pupils and</w:t>
            </w:r>
            <w:r w:rsidRPr="00203948">
              <w:rPr>
                <w:rFonts w:ascii="Arial" w:hAnsi="Arial" w:cs="Arial"/>
                <w:spacing w:val="-5"/>
                <w:w w:val="95"/>
              </w:rPr>
              <w:t xml:space="preserve"> </w:t>
            </w:r>
            <w:r w:rsidRPr="00203948">
              <w:rPr>
                <w:rFonts w:ascii="Arial" w:hAnsi="Arial" w:cs="Arial"/>
                <w:w w:val="95"/>
              </w:rPr>
              <w:t>families.</w:t>
            </w:r>
          </w:p>
        </w:tc>
        <w:tc>
          <w:tcPr>
            <w:tcW w:w="4236" w:type="dxa"/>
            <w:tcBorders>
              <w:top w:val="single" w:sz="4" w:space="0" w:color="000000"/>
              <w:left w:val="single" w:sz="4" w:space="0" w:color="000000"/>
              <w:bottom w:val="single" w:sz="4" w:space="0" w:color="000000"/>
              <w:right w:val="single" w:sz="4" w:space="0" w:color="000000"/>
            </w:tcBorders>
          </w:tcPr>
          <w:p w14:paraId="590C164F" w14:textId="77777777" w:rsidR="00B80BF9" w:rsidRPr="00203948" w:rsidRDefault="00B80BF9" w:rsidP="00116248">
            <w:pPr>
              <w:rPr>
                <w:rFonts w:ascii="Arial" w:hAnsi="Arial" w:cs="Arial"/>
              </w:rPr>
            </w:pPr>
            <w:r w:rsidRPr="00203948">
              <w:rPr>
                <w:rFonts w:ascii="Arial" w:hAnsi="Arial" w:cs="Arial"/>
                <w:w w:val="95"/>
              </w:rPr>
              <w:t>Ofsted</w:t>
            </w:r>
            <w:r w:rsidRPr="00203948">
              <w:rPr>
                <w:rFonts w:ascii="Arial" w:hAnsi="Arial" w:cs="Arial"/>
                <w:spacing w:val="-3"/>
                <w:w w:val="95"/>
              </w:rPr>
              <w:t xml:space="preserve"> </w:t>
            </w:r>
            <w:r w:rsidRPr="00203948">
              <w:rPr>
                <w:rFonts w:ascii="Arial" w:hAnsi="Arial" w:cs="Arial"/>
                <w:w w:val="95"/>
              </w:rPr>
              <w:t>expect</w:t>
            </w:r>
            <w:r w:rsidRPr="00203948">
              <w:rPr>
                <w:rFonts w:ascii="Arial" w:hAnsi="Arial" w:cs="Arial"/>
                <w:spacing w:val="10"/>
                <w:w w:val="95"/>
              </w:rPr>
              <w:t xml:space="preserve"> </w:t>
            </w:r>
            <w:r w:rsidRPr="00203948">
              <w:rPr>
                <w:rFonts w:ascii="Arial" w:hAnsi="Arial" w:cs="Arial"/>
                <w:w w:val="95"/>
              </w:rPr>
              <w:t>to</w:t>
            </w:r>
            <w:r w:rsidRPr="00203948">
              <w:rPr>
                <w:rFonts w:ascii="Arial" w:hAnsi="Arial" w:cs="Arial"/>
                <w:spacing w:val="4"/>
                <w:w w:val="95"/>
              </w:rPr>
              <w:t xml:space="preserve"> </w:t>
            </w:r>
            <w:r w:rsidRPr="00203948">
              <w:rPr>
                <w:rFonts w:ascii="Arial" w:hAnsi="Arial" w:cs="Arial"/>
                <w:w w:val="95"/>
              </w:rPr>
              <w:t>see</w:t>
            </w:r>
            <w:r w:rsidRPr="00203948">
              <w:rPr>
                <w:rFonts w:ascii="Arial" w:hAnsi="Arial" w:cs="Arial"/>
                <w:spacing w:val="2"/>
                <w:w w:val="95"/>
              </w:rPr>
              <w:t xml:space="preserve"> </w:t>
            </w:r>
            <w:r w:rsidRPr="00203948">
              <w:rPr>
                <w:rFonts w:ascii="Arial" w:hAnsi="Arial" w:cs="Arial"/>
                <w:w w:val="95"/>
              </w:rPr>
              <w:t>learners’</w:t>
            </w:r>
            <w:r w:rsidRPr="00203948">
              <w:rPr>
                <w:rFonts w:ascii="Arial" w:hAnsi="Arial" w:cs="Arial"/>
                <w:spacing w:val="6"/>
                <w:w w:val="95"/>
              </w:rPr>
              <w:t xml:space="preserve"> </w:t>
            </w:r>
            <w:r w:rsidRPr="00203948">
              <w:rPr>
                <w:rFonts w:ascii="Arial" w:hAnsi="Arial" w:cs="Arial"/>
                <w:w w:val="95"/>
              </w:rPr>
              <w:t>attitudes</w:t>
            </w:r>
            <w:r w:rsidRPr="00203948">
              <w:rPr>
                <w:rFonts w:ascii="Arial" w:hAnsi="Arial" w:cs="Arial"/>
                <w:spacing w:val="13"/>
                <w:w w:val="95"/>
              </w:rPr>
              <w:t xml:space="preserve"> </w:t>
            </w:r>
            <w:r w:rsidRPr="00203948">
              <w:rPr>
                <w:rFonts w:ascii="Arial" w:hAnsi="Arial" w:cs="Arial"/>
                <w:w w:val="95"/>
              </w:rPr>
              <w:t>to</w:t>
            </w:r>
            <w:r w:rsidRPr="00203948">
              <w:rPr>
                <w:rFonts w:ascii="Arial" w:hAnsi="Arial" w:cs="Arial"/>
                <w:spacing w:val="1"/>
                <w:w w:val="95"/>
              </w:rPr>
              <w:t xml:space="preserve"> </w:t>
            </w:r>
            <w:r w:rsidRPr="00203948">
              <w:rPr>
                <w:rFonts w:ascii="Arial" w:hAnsi="Arial" w:cs="Arial"/>
                <w:w w:val="95"/>
              </w:rPr>
              <w:t>their education or training are positive. They</w:t>
            </w:r>
            <w:r w:rsidRPr="00203948">
              <w:rPr>
                <w:rFonts w:ascii="Arial" w:hAnsi="Arial" w:cs="Arial"/>
                <w:spacing w:val="1"/>
                <w:w w:val="95"/>
              </w:rPr>
              <w:t xml:space="preserve"> </w:t>
            </w:r>
            <w:r w:rsidRPr="00203948">
              <w:rPr>
                <w:rFonts w:ascii="Arial" w:hAnsi="Arial" w:cs="Arial"/>
                <w:w w:val="95"/>
              </w:rPr>
              <w:t>are</w:t>
            </w:r>
            <w:r w:rsidRPr="00203948">
              <w:rPr>
                <w:rFonts w:ascii="Arial" w:hAnsi="Arial" w:cs="Arial"/>
                <w:spacing w:val="-2"/>
                <w:w w:val="95"/>
              </w:rPr>
              <w:t xml:space="preserve"> </w:t>
            </w:r>
            <w:r w:rsidRPr="00203948">
              <w:rPr>
                <w:rFonts w:ascii="Arial" w:hAnsi="Arial" w:cs="Arial"/>
                <w:w w:val="95"/>
              </w:rPr>
              <w:t>committed</w:t>
            </w:r>
            <w:r w:rsidRPr="00203948">
              <w:rPr>
                <w:rFonts w:ascii="Arial" w:hAnsi="Arial" w:cs="Arial"/>
                <w:spacing w:val="4"/>
                <w:w w:val="95"/>
              </w:rPr>
              <w:t xml:space="preserve"> </w:t>
            </w:r>
            <w:r w:rsidRPr="00203948">
              <w:rPr>
                <w:rFonts w:ascii="Arial" w:hAnsi="Arial" w:cs="Arial"/>
                <w:w w:val="95"/>
              </w:rPr>
              <w:t>to</w:t>
            </w:r>
            <w:r w:rsidRPr="00203948">
              <w:rPr>
                <w:rFonts w:ascii="Arial" w:hAnsi="Arial" w:cs="Arial"/>
                <w:spacing w:val="-2"/>
                <w:w w:val="95"/>
              </w:rPr>
              <w:t xml:space="preserve"> </w:t>
            </w:r>
            <w:r w:rsidRPr="00203948">
              <w:rPr>
                <w:rFonts w:ascii="Arial" w:hAnsi="Arial" w:cs="Arial"/>
                <w:w w:val="95"/>
              </w:rPr>
              <w:t>their</w:t>
            </w:r>
            <w:r w:rsidRPr="00203948">
              <w:rPr>
                <w:rFonts w:ascii="Arial" w:hAnsi="Arial" w:cs="Arial"/>
                <w:spacing w:val="-5"/>
                <w:w w:val="95"/>
              </w:rPr>
              <w:t xml:space="preserve"> </w:t>
            </w:r>
            <w:r w:rsidRPr="00203948">
              <w:rPr>
                <w:rFonts w:ascii="Arial" w:hAnsi="Arial" w:cs="Arial"/>
                <w:w w:val="95"/>
              </w:rPr>
              <w:t>learning,</w:t>
            </w:r>
            <w:r w:rsidRPr="00203948">
              <w:rPr>
                <w:rFonts w:ascii="Arial" w:hAnsi="Arial" w:cs="Arial"/>
                <w:spacing w:val="10"/>
                <w:w w:val="95"/>
              </w:rPr>
              <w:t xml:space="preserve"> </w:t>
            </w:r>
            <w:r w:rsidRPr="00203948">
              <w:rPr>
                <w:rFonts w:ascii="Arial" w:hAnsi="Arial" w:cs="Arial"/>
                <w:w w:val="95"/>
              </w:rPr>
              <w:t>know</w:t>
            </w:r>
            <w:r w:rsidRPr="00203948">
              <w:rPr>
                <w:rFonts w:ascii="Arial" w:hAnsi="Arial" w:cs="Arial"/>
                <w:spacing w:val="7"/>
                <w:w w:val="95"/>
              </w:rPr>
              <w:t xml:space="preserve"> </w:t>
            </w:r>
            <w:r w:rsidRPr="00203948">
              <w:rPr>
                <w:rFonts w:ascii="Arial" w:hAnsi="Arial" w:cs="Arial"/>
                <w:w w:val="95"/>
              </w:rPr>
              <w:t>how</w:t>
            </w:r>
            <w:r w:rsidRPr="00203948">
              <w:rPr>
                <w:rFonts w:ascii="Arial" w:hAnsi="Arial" w:cs="Arial"/>
                <w:spacing w:val="1"/>
                <w:w w:val="95"/>
              </w:rPr>
              <w:t xml:space="preserve"> </w:t>
            </w:r>
            <w:r w:rsidRPr="00203948">
              <w:rPr>
                <w:rFonts w:ascii="Arial" w:hAnsi="Arial" w:cs="Arial"/>
                <w:w w:val="95"/>
              </w:rPr>
              <w:t>to study effectively and do so, are resilient to</w:t>
            </w:r>
            <w:r w:rsidRPr="00203948">
              <w:rPr>
                <w:rFonts w:ascii="Arial" w:hAnsi="Arial" w:cs="Arial"/>
                <w:spacing w:val="-47"/>
                <w:w w:val="95"/>
              </w:rPr>
              <w:t xml:space="preserve"> </w:t>
            </w:r>
            <w:r w:rsidRPr="00203948">
              <w:rPr>
                <w:rFonts w:ascii="Arial" w:hAnsi="Arial" w:cs="Arial"/>
              </w:rPr>
              <w:t>setbacks and take pride in their</w:t>
            </w:r>
            <w:r w:rsidRPr="00203948">
              <w:rPr>
                <w:rFonts w:ascii="Arial" w:hAnsi="Arial" w:cs="Arial"/>
                <w:spacing w:val="1"/>
              </w:rPr>
              <w:t xml:space="preserve"> </w:t>
            </w:r>
            <w:r w:rsidRPr="00203948">
              <w:rPr>
                <w:rFonts w:ascii="Arial" w:hAnsi="Arial" w:cs="Arial"/>
              </w:rPr>
              <w:t>achievements.</w:t>
            </w:r>
            <w:r w:rsidRPr="00203948">
              <w:rPr>
                <w:rFonts w:ascii="Arial" w:hAnsi="Arial" w:cs="Arial"/>
                <w:spacing w:val="21"/>
              </w:rPr>
              <w:t xml:space="preserve"> </w:t>
            </w:r>
            <w:r w:rsidRPr="00203948">
              <w:rPr>
                <w:rFonts w:ascii="Arial" w:hAnsi="Arial" w:cs="Arial"/>
              </w:rPr>
              <w:t>2021</w:t>
            </w:r>
          </w:p>
        </w:tc>
        <w:tc>
          <w:tcPr>
            <w:tcW w:w="2489" w:type="dxa"/>
            <w:tcBorders>
              <w:top w:val="single" w:sz="4" w:space="0" w:color="000000"/>
              <w:left w:val="single" w:sz="4" w:space="0" w:color="000000"/>
              <w:bottom w:val="single" w:sz="4" w:space="0" w:color="000000"/>
              <w:right w:val="single" w:sz="4" w:space="0" w:color="000000"/>
            </w:tcBorders>
          </w:tcPr>
          <w:p w14:paraId="3FC0C53E" w14:textId="77777777" w:rsidR="00B80BF9" w:rsidRPr="00203948" w:rsidRDefault="00B80BF9" w:rsidP="00116248">
            <w:pPr>
              <w:rPr>
                <w:rFonts w:ascii="Arial" w:hAnsi="Arial" w:cs="Arial"/>
              </w:rPr>
            </w:pPr>
            <w:r w:rsidRPr="00203948">
              <w:rPr>
                <w:rFonts w:ascii="Arial" w:hAnsi="Arial" w:cs="Arial"/>
                <w:w w:val="94"/>
              </w:rPr>
              <w:t>4</w:t>
            </w:r>
          </w:p>
        </w:tc>
      </w:tr>
      <w:tr w:rsidR="00B80BF9" w:rsidRPr="00203948" w14:paraId="3FC0136A" w14:textId="77777777" w:rsidTr="00BD0E96">
        <w:trPr>
          <w:trHeight w:val="3233"/>
        </w:trPr>
        <w:tc>
          <w:tcPr>
            <w:tcW w:w="2764" w:type="dxa"/>
            <w:tcBorders>
              <w:top w:val="single" w:sz="4" w:space="0" w:color="000000"/>
              <w:left w:val="single" w:sz="4" w:space="0" w:color="000000"/>
              <w:bottom w:val="single" w:sz="4" w:space="0" w:color="000000"/>
              <w:right w:val="single" w:sz="4" w:space="0" w:color="000000"/>
            </w:tcBorders>
          </w:tcPr>
          <w:p w14:paraId="1546CE19" w14:textId="77777777" w:rsidR="00B80BF9" w:rsidRPr="00203948" w:rsidRDefault="00B80BF9" w:rsidP="00116248">
            <w:pPr>
              <w:rPr>
                <w:rFonts w:ascii="Arial" w:hAnsi="Arial" w:cs="Arial"/>
              </w:rPr>
            </w:pPr>
            <w:r w:rsidRPr="00203948">
              <w:rPr>
                <w:rFonts w:ascii="Arial" w:hAnsi="Arial" w:cs="Arial"/>
                <w:w w:val="95"/>
              </w:rPr>
              <w:lastRenderedPageBreak/>
              <w:t>Development of life skills</w:t>
            </w:r>
            <w:r w:rsidRPr="00203948">
              <w:rPr>
                <w:rFonts w:ascii="Arial" w:hAnsi="Arial" w:cs="Arial"/>
                <w:spacing w:val="-47"/>
                <w:w w:val="95"/>
              </w:rPr>
              <w:t xml:space="preserve"> </w:t>
            </w:r>
            <w:r w:rsidRPr="00203948">
              <w:rPr>
                <w:rFonts w:ascii="Arial" w:hAnsi="Arial" w:cs="Arial"/>
              </w:rPr>
              <w:t>through-</w:t>
            </w:r>
            <w:r w:rsidRPr="00203948">
              <w:rPr>
                <w:rFonts w:ascii="Arial" w:hAnsi="Arial" w:cs="Arial"/>
                <w:spacing w:val="-9"/>
              </w:rPr>
              <w:t xml:space="preserve"> </w:t>
            </w:r>
            <w:r w:rsidRPr="00203948">
              <w:rPr>
                <w:rFonts w:ascii="Arial" w:hAnsi="Arial" w:cs="Arial"/>
              </w:rPr>
              <w:t>Skills</w:t>
            </w:r>
            <w:r w:rsidRPr="00203948">
              <w:rPr>
                <w:rFonts w:ascii="Arial" w:hAnsi="Arial" w:cs="Arial"/>
                <w:spacing w:val="-11"/>
              </w:rPr>
              <w:t xml:space="preserve"> </w:t>
            </w:r>
            <w:r w:rsidRPr="00203948">
              <w:rPr>
                <w:rFonts w:ascii="Arial" w:hAnsi="Arial" w:cs="Arial"/>
              </w:rPr>
              <w:t>Builder</w:t>
            </w:r>
          </w:p>
        </w:tc>
        <w:tc>
          <w:tcPr>
            <w:tcW w:w="4236" w:type="dxa"/>
            <w:tcBorders>
              <w:top w:val="single" w:sz="4" w:space="0" w:color="000000"/>
              <w:left w:val="single" w:sz="4" w:space="0" w:color="000000"/>
              <w:bottom w:val="single" w:sz="4" w:space="0" w:color="000000"/>
              <w:right w:val="single" w:sz="4" w:space="0" w:color="000000"/>
            </w:tcBorders>
          </w:tcPr>
          <w:p w14:paraId="585D61BC" w14:textId="77777777" w:rsidR="00B80BF9" w:rsidRPr="00203948" w:rsidRDefault="00B80BF9" w:rsidP="00116248">
            <w:pPr>
              <w:rPr>
                <w:rFonts w:ascii="Arial" w:hAnsi="Arial" w:cs="Arial"/>
              </w:rPr>
            </w:pPr>
            <w:r w:rsidRPr="00203948">
              <w:rPr>
                <w:rFonts w:ascii="Arial" w:hAnsi="Arial" w:cs="Arial"/>
                <w:spacing w:val="-1"/>
                <w:w w:val="95"/>
              </w:rPr>
              <w:t>Metacognition</w:t>
            </w:r>
            <w:r w:rsidRPr="00203948">
              <w:rPr>
                <w:rFonts w:ascii="Arial" w:hAnsi="Arial" w:cs="Arial"/>
                <w:spacing w:val="21"/>
                <w:w w:val="95"/>
              </w:rPr>
              <w:t xml:space="preserve"> </w:t>
            </w:r>
            <w:r w:rsidRPr="00203948">
              <w:rPr>
                <w:rFonts w:ascii="Arial" w:hAnsi="Arial" w:cs="Arial"/>
                <w:spacing w:val="-1"/>
                <w:w w:val="95"/>
              </w:rPr>
              <w:t>and self-regulation</w:t>
            </w:r>
            <w:r w:rsidRPr="00203948">
              <w:rPr>
                <w:rFonts w:ascii="Arial" w:hAnsi="Arial" w:cs="Arial"/>
                <w:spacing w:val="-8"/>
                <w:w w:val="95"/>
              </w:rPr>
              <w:t xml:space="preserve"> </w:t>
            </w:r>
            <w:r w:rsidRPr="00203948">
              <w:rPr>
                <w:rFonts w:ascii="Arial" w:hAnsi="Arial" w:cs="Arial"/>
                <w:spacing w:val="-1"/>
                <w:w w:val="95"/>
              </w:rPr>
              <w:t>strategies</w:t>
            </w:r>
            <w:r w:rsidRPr="00203948">
              <w:rPr>
                <w:rFonts w:ascii="Arial" w:hAnsi="Arial" w:cs="Arial"/>
                <w:spacing w:val="-46"/>
                <w:w w:val="95"/>
              </w:rPr>
              <w:t xml:space="preserve"> </w:t>
            </w:r>
            <w:r w:rsidRPr="00203948">
              <w:rPr>
                <w:rFonts w:ascii="Arial" w:hAnsi="Arial" w:cs="Arial"/>
              </w:rPr>
              <w:t>can be effective when taught in</w:t>
            </w:r>
            <w:r w:rsidRPr="00203948">
              <w:rPr>
                <w:rFonts w:ascii="Arial" w:hAnsi="Arial" w:cs="Arial"/>
                <w:spacing w:val="1"/>
              </w:rPr>
              <w:t xml:space="preserve"> </w:t>
            </w:r>
            <w:r w:rsidRPr="00203948">
              <w:rPr>
                <w:rFonts w:ascii="Arial" w:hAnsi="Arial" w:cs="Arial"/>
                <w:w w:val="95"/>
              </w:rPr>
              <w:t>collaborative</w:t>
            </w:r>
            <w:r w:rsidRPr="00203948">
              <w:rPr>
                <w:rFonts w:ascii="Arial" w:hAnsi="Arial" w:cs="Arial"/>
                <w:spacing w:val="1"/>
                <w:w w:val="95"/>
              </w:rPr>
              <w:t xml:space="preserve"> </w:t>
            </w:r>
            <w:r w:rsidRPr="00203948">
              <w:rPr>
                <w:rFonts w:ascii="Arial" w:hAnsi="Arial" w:cs="Arial"/>
                <w:w w:val="95"/>
              </w:rPr>
              <w:t xml:space="preserve">groups </w:t>
            </w:r>
            <w:r w:rsidRPr="00203948">
              <w:rPr>
                <w:rFonts w:ascii="Arial" w:hAnsi="Arial" w:cs="Arial"/>
                <w:color w:val="131313"/>
                <w:w w:val="95"/>
              </w:rPr>
              <w:t xml:space="preserve">so </w:t>
            </w:r>
            <w:r w:rsidRPr="00203948">
              <w:rPr>
                <w:rFonts w:ascii="Arial" w:hAnsi="Arial" w:cs="Arial"/>
                <w:w w:val="95"/>
              </w:rPr>
              <w:t>that learners can</w:t>
            </w:r>
            <w:r w:rsidRPr="00203948">
              <w:rPr>
                <w:rFonts w:ascii="Arial" w:hAnsi="Arial" w:cs="Arial"/>
                <w:spacing w:val="1"/>
                <w:w w:val="95"/>
              </w:rPr>
              <w:t xml:space="preserve"> </w:t>
            </w:r>
            <w:r w:rsidRPr="00203948">
              <w:rPr>
                <w:rFonts w:ascii="Arial" w:hAnsi="Arial" w:cs="Arial"/>
                <w:w w:val="95"/>
              </w:rPr>
              <w:t>support each other and make their thinking</w:t>
            </w:r>
            <w:r w:rsidRPr="00203948">
              <w:rPr>
                <w:rFonts w:ascii="Arial" w:hAnsi="Arial" w:cs="Arial"/>
                <w:spacing w:val="1"/>
                <w:w w:val="95"/>
              </w:rPr>
              <w:t xml:space="preserve"> </w:t>
            </w:r>
            <w:r w:rsidRPr="00203948">
              <w:rPr>
                <w:rFonts w:ascii="Arial" w:hAnsi="Arial" w:cs="Arial"/>
                <w:w w:val="95"/>
              </w:rPr>
              <w:t>explicit</w:t>
            </w:r>
            <w:r w:rsidRPr="00203948">
              <w:rPr>
                <w:rFonts w:ascii="Arial" w:hAnsi="Arial" w:cs="Arial"/>
                <w:spacing w:val="15"/>
                <w:w w:val="95"/>
              </w:rPr>
              <w:t xml:space="preserve"> </w:t>
            </w:r>
            <w:r w:rsidRPr="00203948">
              <w:rPr>
                <w:rFonts w:ascii="Arial" w:hAnsi="Arial" w:cs="Arial"/>
                <w:w w:val="95"/>
              </w:rPr>
              <w:t>through</w:t>
            </w:r>
            <w:r w:rsidRPr="00203948">
              <w:rPr>
                <w:rFonts w:ascii="Arial" w:hAnsi="Arial" w:cs="Arial"/>
                <w:spacing w:val="5"/>
                <w:w w:val="95"/>
              </w:rPr>
              <w:t xml:space="preserve"> </w:t>
            </w:r>
            <w:r w:rsidRPr="00203948">
              <w:rPr>
                <w:rFonts w:ascii="Arial" w:hAnsi="Arial" w:cs="Arial"/>
                <w:w w:val="95"/>
              </w:rPr>
              <w:t>discussion.</w:t>
            </w:r>
            <w:r w:rsidRPr="00203948">
              <w:rPr>
                <w:rFonts w:ascii="Arial" w:hAnsi="Arial" w:cs="Arial"/>
                <w:spacing w:val="17"/>
                <w:w w:val="95"/>
              </w:rPr>
              <w:t xml:space="preserve"> </w:t>
            </w:r>
            <w:r w:rsidRPr="00203948">
              <w:rPr>
                <w:rFonts w:ascii="Arial" w:hAnsi="Arial" w:cs="Arial"/>
                <w:w w:val="95"/>
              </w:rPr>
              <w:t>(EEF</w:t>
            </w:r>
            <w:r w:rsidRPr="00203948">
              <w:rPr>
                <w:rFonts w:ascii="Arial" w:hAnsi="Arial" w:cs="Arial"/>
                <w:spacing w:val="-1"/>
                <w:w w:val="95"/>
              </w:rPr>
              <w:t xml:space="preserve"> </w:t>
            </w:r>
            <w:r w:rsidRPr="00203948">
              <w:rPr>
                <w:rFonts w:ascii="Arial" w:hAnsi="Arial" w:cs="Arial"/>
                <w:w w:val="95"/>
              </w:rPr>
              <w:t>2020)</w:t>
            </w:r>
          </w:p>
        </w:tc>
        <w:tc>
          <w:tcPr>
            <w:tcW w:w="2489" w:type="dxa"/>
            <w:tcBorders>
              <w:top w:val="single" w:sz="4" w:space="0" w:color="000000"/>
              <w:left w:val="single" w:sz="4" w:space="0" w:color="000000"/>
              <w:bottom w:val="single" w:sz="4" w:space="0" w:color="000000"/>
              <w:right w:val="single" w:sz="4" w:space="0" w:color="000000"/>
            </w:tcBorders>
          </w:tcPr>
          <w:p w14:paraId="117B3C2C" w14:textId="77777777" w:rsidR="00B80BF9" w:rsidRPr="00203948" w:rsidRDefault="00B80BF9" w:rsidP="00116248">
            <w:pPr>
              <w:rPr>
                <w:rFonts w:ascii="Arial" w:hAnsi="Arial" w:cs="Arial"/>
              </w:rPr>
            </w:pPr>
            <w:r w:rsidRPr="00203948">
              <w:rPr>
                <w:rFonts w:ascii="Arial" w:hAnsi="Arial" w:cs="Arial"/>
                <w:w w:val="90"/>
              </w:rPr>
              <w:t>4</w:t>
            </w:r>
          </w:p>
        </w:tc>
      </w:tr>
    </w:tbl>
    <w:p w14:paraId="4969703F" w14:textId="77777777" w:rsidR="00116248" w:rsidRDefault="00116248" w:rsidP="00EC466E">
      <w:pPr>
        <w:rPr>
          <w:b/>
          <w:bCs/>
          <w:color w:val="104F75"/>
          <w:sz w:val="28"/>
          <w:szCs w:val="28"/>
        </w:rPr>
      </w:pPr>
    </w:p>
    <w:p w14:paraId="6B6D11FD" w14:textId="732491FD" w:rsidR="0051166B" w:rsidRPr="0051166B" w:rsidRDefault="009D71E8" w:rsidP="0051166B">
      <w:pPr>
        <w:rPr>
          <w:color w:val="auto"/>
        </w:rPr>
      </w:pPr>
      <w:r>
        <w:rPr>
          <w:b/>
          <w:bCs/>
          <w:color w:val="104F75"/>
          <w:sz w:val="28"/>
          <w:szCs w:val="28"/>
        </w:rPr>
        <w:t xml:space="preserve">Total budgeted cost: </w:t>
      </w:r>
      <w:r w:rsidR="0051166B" w:rsidRPr="0051166B">
        <w:rPr>
          <w:color w:val="auto"/>
        </w:rPr>
        <w:t>£146,468.00</w:t>
      </w:r>
    </w:p>
    <w:p w14:paraId="2A7D5541" w14:textId="5257FB2A" w:rsidR="00E66558" w:rsidRDefault="00E66558" w:rsidP="00EC466E"/>
    <w:p w14:paraId="2822C09E" w14:textId="3A736280" w:rsidR="00C83FE0" w:rsidRDefault="00C83FE0" w:rsidP="00EC466E">
      <w:pPr>
        <w:pStyle w:val="Heading1"/>
      </w:pPr>
      <w:r w:rsidRPr="00C83FE0">
        <w:lastRenderedPageBreak/>
        <w:t>Part B: Review of the previous academic year</w:t>
      </w:r>
    </w:p>
    <w:p w14:paraId="77969D3E" w14:textId="5EF02DCF" w:rsidR="00C83FE0" w:rsidRDefault="007363F1" w:rsidP="00EC466E">
      <w:pPr>
        <w:pStyle w:val="Heading2"/>
      </w:pPr>
      <w:r w:rsidRPr="00A17660">
        <w:t>Outcomes for disadvantaged pupils</w:t>
      </w:r>
    </w:p>
    <w:tbl>
      <w:tblPr>
        <w:tblStyle w:val="TableGrid"/>
        <w:tblW w:w="0" w:type="auto"/>
        <w:tblLook w:val="04A0" w:firstRow="1" w:lastRow="0" w:firstColumn="1" w:lastColumn="0" w:noHBand="0" w:noVBand="1"/>
      </w:tblPr>
      <w:tblGrid>
        <w:gridCol w:w="9486"/>
      </w:tblGrid>
      <w:tr w:rsidR="007363F1" w14:paraId="63E8B96B" w14:textId="77777777" w:rsidTr="003B1E6F">
        <w:trPr>
          <w:trHeight w:val="11059"/>
        </w:trPr>
        <w:tc>
          <w:tcPr>
            <w:tcW w:w="9486" w:type="dxa"/>
          </w:tcPr>
          <w:p w14:paraId="294FFBBA" w14:textId="5792C6C6" w:rsidR="001C61DB" w:rsidRPr="006470F3" w:rsidRDefault="00E41603" w:rsidP="0029201C">
            <w:pPr>
              <w:pStyle w:val="NormalWeb"/>
              <w:suppressAutoHyphens/>
              <w:spacing w:before="0" w:beforeAutospacing="0" w:after="240" w:afterAutospacing="0"/>
              <w:jc w:val="center"/>
              <w:rPr>
                <w:rFonts w:ascii="Arial" w:hAnsi="Arial" w:cs="Arial"/>
                <w:b/>
                <w:bCs/>
                <w:color w:val="0D0D0D"/>
                <w:u w:val="single"/>
              </w:rPr>
            </w:pPr>
            <w:r w:rsidRPr="006470F3">
              <w:rPr>
                <w:rFonts w:ascii="Arial" w:hAnsi="Arial" w:cs="Arial"/>
                <w:b/>
                <w:bCs/>
                <w:color w:val="0D0D0D"/>
                <w:u w:val="single"/>
              </w:rPr>
              <w:t xml:space="preserve">GCSE Results </w:t>
            </w:r>
            <w:r w:rsidR="00150EB9" w:rsidRPr="006470F3">
              <w:rPr>
                <w:rFonts w:ascii="Arial" w:hAnsi="Arial" w:cs="Arial"/>
                <w:b/>
                <w:bCs/>
                <w:color w:val="0D0D0D"/>
                <w:u w:val="single"/>
              </w:rPr>
              <w:t>Comparison between</w:t>
            </w:r>
            <w:r w:rsidR="00707506">
              <w:rPr>
                <w:rFonts w:ascii="Arial" w:hAnsi="Arial" w:cs="Arial"/>
                <w:b/>
                <w:bCs/>
                <w:color w:val="0D0D0D"/>
                <w:u w:val="single"/>
              </w:rPr>
              <w:t xml:space="preserve"> 202</w:t>
            </w:r>
            <w:r w:rsidR="00BC586F">
              <w:rPr>
                <w:rFonts w:ascii="Arial" w:hAnsi="Arial" w:cs="Arial"/>
                <w:b/>
                <w:bCs/>
                <w:color w:val="0D0D0D"/>
                <w:u w:val="single"/>
              </w:rPr>
              <w:t>2</w:t>
            </w:r>
            <w:r w:rsidR="00707506">
              <w:rPr>
                <w:rFonts w:ascii="Arial" w:hAnsi="Arial" w:cs="Arial"/>
                <w:b/>
                <w:bCs/>
                <w:color w:val="0D0D0D"/>
                <w:u w:val="single"/>
              </w:rPr>
              <w:t>-202</w:t>
            </w:r>
            <w:r w:rsidR="00BC586F">
              <w:rPr>
                <w:rFonts w:ascii="Arial" w:hAnsi="Arial" w:cs="Arial"/>
                <w:b/>
                <w:bCs/>
                <w:color w:val="0D0D0D"/>
                <w:u w:val="single"/>
              </w:rPr>
              <w:t>5</w:t>
            </w:r>
          </w:p>
          <w:tbl>
            <w:tblPr>
              <w:tblStyle w:val="TableGrid"/>
              <w:tblW w:w="9063" w:type="dxa"/>
              <w:tblLook w:val="04A0" w:firstRow="1" w:lastRow="0" w:firstColumn="1" w:lastColumn="0" w:noHBand="0" w:noVBand="1"/>
            </w:tblPr>
            <w:tblGrid>
              <w:gridCol w:w="2116"/>
              <w:gridCol w:w="870"/>
              <w:gridCol w:w="870"/>
              <w:gridCol w:w="784"/>
              <w:gridCol w:w="840"/>
              <w:gridCol w:w="990"/>
              <w:gridCol w:w="913"/>
              <w:gridCol w:w="840"/>
              <w:gridCol w:w="840"/>
            </w:tblGrid>
            <w:tr w:rsidR="00BB31A5" w14:paraId="2935E6E1" w14:textId="0775A8B6" w:rsidTr="00037CE0">
              <w:tc>
                <w:tcPr>
                  <w:tcW w:w="2116" w:type="dxa"/>
                  <w:vAlign w:val="bottom"/>
                </w:tcPr>
                <w:p w14:paraId="460C6CEF" w14:textId="77777777" w:rsidR="00BB31A5" w:rsidRPr="00707506" w:rsidRDefault="00BB31A5" w:rsidP="00707506">
                  <w:pPr>
                    <w:rPr>
                      <w:sz w:val="28"/>
                      <w:szCs w:val="28"/>
                    </w:rPr>
                  </w:pPr>
                </w:p>
              </w:tc>
              <w:tc>
                <w:tcPr>
                  <w:tcW w:w="870" w:type="dxa"/>
                  <w:shd w:val="clear" w:color="auto" w:fill="FDE9D9" w:themeFill="accent6" w:themeFillTint="33"/>
                  <w:vAlign w:val="bottom"/>
                </w:tcPr>
                <w:p w14:paraId="73BDE2BD" w14:textId="77777777" w:rsidR="00BB31A5" w:rsidRPr="00707506" w:rsidRDefault="00BB31A5" w:rsidP="00707506">
                  <w:pPr>
                    <w:rPr>
                      <w:sz w:val="28"/>
                      <w:szCs w:val="28"/>
                    </w:rPr>
                  </w:pPr>
                  <w:r w:rsidRPr="00707506">
                    <w:rPr>
                      <w:rFonts w:ascii="Calibri" w:hAnsi="Calibri" w:cs="Calibri"/>
                      <w:b/>
                      <w:bCs/>
                      <w:color w:val="000000"/>
                      <w:sz w:val="28"/>
                      <w:szCs w:val="28"/>
                      <w:bdr w:val="none" w:sz="0" w:space="0" w:color="auto" w:frame="1"/>
                    </w:rPr>
                    <w:t>2022</w:t>
                  </w:r>
                </w:p>
              </w:tc>
              <w:tc>
                <w:tcPr>
                  <w:tcW w:w="870" w:type="dxa"/>
                  <w:shd w:val="clear" w:color="auto" w:fill="DAEEF3" w:themeFill="accent5" w:themeFillTint="33"/>
                  <w:vAlign w:val="bottom"/>
                </w:tcPr>
                <w:p w14:paraId="56B06239" w14:textId="77777777" w:rsidR="00BB31A5" w:rsidRPr="00707506" w:rsidRDefault="00BB31A5" w:rsidP="00707506">
                  <w:pPr>
                    <w:rPr>
                      <w:sz w:val="28"/>
                      <w:szCs w:val="28"/>
                    </w:rPr>
                  </w:pPr>
                  <w:r w:rsidRPr="00707506">
                    <w:rPr>
                      <w:rFonts w:ascii="Calibri" w:hAnsi="Calibri" w:cs="Calibri"/>
                      <w:b/>
                      <w:bCs/>
                      <w:color w:val="000000"/>
                      <w:sz w:val="28"/>
                      <w:szCs w:val="28"/>
                      <w:bdr w:val="none" w:sz="0" w:space="0" w:color="auto" w:frame="1"/>
                    </w:rPr>
                    <w:t>2023</w:t>
                  </w:r>
                </w:p>
              </w:tc>
              <w:tc>
                <w:tcPr>
                  <w:tcW w:w="784" w:type="dxa"/>
                  <w:shd w:val="clear" w:color="auto" w:fill="DBE5F1" w:themeFill="accent1" w:themeFillTint="33"/>
                </w:tcPr>
                <w:p w14:paraId="47B4FE65" w14:textId="77777777" w:rsidR="00BB31A5" w:rsidRPr="00707506" w:rsidRDefault="00BB31A5" w:rsidP="00707506">
                  <w:pPr>
                    <w:rPr>
                      <w:rFonts w:ascii="Calibri" w:hAnsi="Calibri" w:cs="Calibri"/>
                      <w:b/>
                      <w:bCs/>
                      <w:color w:val="000000"/>
                      <w:sz w:val="28"/>
                      <w:szCs w:val="28"/>
                      <w:bdr w:val="none" w:sz="0" w:space="0" w:color="auto" w:frame="1"/>
                    </w:rPr>
                  </w:pPr>
                  <w:r w:rsidRPr="00707506">
                    <w:rPr>
                      <w:rFonts w:ascii="Calibri" w:hAnsi="Calibri" w:cs="Calibri"/>
                      <w:b/>
                      <w:bCs/>
                      <w:color w:val="000000"/>
                      <w:sz w:val="28"/>
                      <w:szCs w:val="28"/>
                      <w:bdr w:val="none" w:sz="0" w:space="0" w:color="auto" w:frame="1"/>
                    </w:rPr>
                    <w:t>2024</w:t>
                  </w:r>
                </w:p>
              </w:tc>
              <w:tc>
                <w:tcPr>
                  <w:tcW w:w="840" w:type="dxa"/>
                  <w:shd w:val="clear" w:color="auto" w:fill="F2DBDB" w:themeFill="accent2" w:themeFillTint="33"/>
                  <w:vAlign w:val="bottom"/>
                </w:tcPr>
                <w:p w14:paraId="059052CB" w14:textId="299E6820" w:rsidR="00BB31A5" w:rsidRPr="00707506" w:rsidRDefault="00BB31A5" w:rsidP="00707506">
                  <w:pPr>
                    <w:rPr>
                      <w:rFonts w:ascii="Calibri" w:hAnsi="Calibri" w:cs="Calibri"/>
                      <w:b/>
                      <w:bCs/>
                      <w:color w:val="000000"/>
                      <w:sz w:val="28"/>
                      <w:szCs w:val="28"/>
                      <w:bdr w:val="none" w:sz="0" w:space="0" w:color="auto" w:frame="1"/>
                    </w:rPr>
                  </w:pPr>
                  <w:r w:rsidRPr="00707506">
                    <w:rPr>
                      <w:rFonts w:ascii="Calibri" w:hAnsi="Calibri" w:cs="Calibri"/>
                      <w:b/>
                      <w:bCs/>
                      <w:color w:val="000000"/>
                      <w:sz w:val="28"/>
                      <w:szCs w:val="28"/>
                      <w:bdr w:val="none" w:sz="0" w:space="0" w:color="auto" w:frame="1"/>
                    </w:rPr>
                    <w:t>202</w:t>
                  </w:r>
                  <w:r w:rsidR="00037CE0">
                    <w:rPr>
                      <w:rFonts w:ascii="Calibri" w:hAnsi="Calibri" w:cs="Calibri"/>
                      <w:b/>
                      <w:bCs/>
                      <w:color w:val="000000"/>
                      <w:sz w:val="28"/>
                      <w:szCs w:val="28"/>
                      <w:bdr w:val="none" w:sz="0" w:space="0" w:color="auto" w:frame="1"/>
                    </w:rPr>
                    <w:t>5</w:t>
                  </w:r>
                </w:p>
              </w:tc>
              <w:tc>
                <w:tcPr>
                  <w:tcW w:w="990" w:type="dxa"/>
                  <w:shd w:val="clear" w:color="auto" w:fill="FDE9D9" w:themeFill="accent6" w:themeFillTint="33"/>
                  <w:vAlign w:val="bottom"/>
                </w:tcPr>
                <w:p w14:paraId="0CC4F105" w14:textId="77777777" w:rsidR="00BB31A5" w:rsidRPr="00707506" w:rsidRDefault="00BB31A5" w:rsidP="00707506">
                  <w:pPr>
                    <w:rPr>
                      <w:sz w:val="28"/>
                      <w:szCs w:val="28"/>
                    </w:rPr>
                  </w:pPr>
                  <w:r w:rsidRPr="00707506">
                    <w:rPr>
                      <w:rFonts w:ascii="Calibri" w:hAnsi="Calibri" w:cs="Calibri"/>
                      <w:b/>
                      <w:bCs/>
                      <w:color w:val="000000"/>
                      <w:sz w:val="28"/>
                      <w:szCs w:val="28"/>
                      <w:bdr w:val="none" w:sz="0" w:space="0" w:color="auto" w:frame="1"/>
                    </w:rPr>
                    <w:t>2022</w:t>
                  </w:r>
                </w:p>
              </w:tc>
              <w:tc>
                <w:tcPr>
                  <w:tcW w:w="913" w:type="dxa"/>
                  <w:shd w:val="clear" w:color="auto" w:fill="DAEEF3" w:themeFill="accent5" w:themeFillTint="33"/>
                  <w:vAlign w:val="bottom"/>
                </w:tcPr>
                <w:p w14:paraId="7A5EF3ED" w14:textId="77777777" w:rsidR="00BB31A5" w:rsidRPr="00707506" w:rsidRDefault="00BB31A5" w:rsidP="00707506">
                  <w:pPr>
                    <w:rPr>
                      <w:sz w:val="28"/>
                      <w:szCs w:val="28"/>
                    </w:rPr>
                  </w:pPr>
                  <w:r w:rsidRPr="00707506">
                    <w:rPr>
                      <w:rFonts w:ascii="Calibri" w:hAnsi="Calibri" w:cs="Calibri"/>
                      <w:b/>
                      <w:bCs/>
                      <w:color w:val="000000"/>
                      <w:sz w:val="28"/>
                      <w:szCs w:val="28"/>
                      <w:bdr w:val="none" w:sz="0" w:space="0" w:color="auto" w:frame="1"/>
                    </w:rPr>
                    <w:t>2023</w:t>
                  </w:r>
                </w:p>
              </w:tc>
              <w:tc>
                <w:tcPr>
                  <w:tcW w:w="840" w:type="dxa"/>
                  <w:shd w:val="clear" w:color="auto" w:fill="DBE5F1" w:themeFill="accent1" w:themeFillTint="33"/>
                </w:tcPr>
                <w:p w14:paraId="27C0C442" w14:textId="77777777" w:rsidR="00BB31A5" w:rsidRPr="00707506" w:rsidRDefault="00BB31A5" w:rsidP="00707506">
                  <w:pPr>
                    <w:rPr>
                      <w:rFonts w:ascii="Calibri" w:hAnsi="Calibri" w:cs="Calibri"/>
                      <w:b/>
                      <w:bCs/>
                      <w:color w:val="000000"/>
                      <w:sz w:val="28"/>
                      <w:szCs w:val="28"/>
                      <w:bdr w:val="none" w:sz="0" w:space="0" w:color="auto" w:frame="1"/>
                    </w:rPr>
                  </w:pPr>
                  <w:r w:rsidRPr="00707506">
                    <w:rPr>
                      <w:rFonts w:ascii="Calibri" w:hAnsi="Calibri" w:cs="Calibri"/>
                      <w:b/>
                      <w:bCs/>
                      <w:color w:val="000000"/>
                      <w:sz w:val="28"/>
                      <w:szCs w:val="28"/>
                      <w:bdr w:val="none" w:sz="0" w:space="0" w:color="auto" w:frame="1"/>
                    </w:rPr>
                    <w:t>2024</w:t>
                  </w:r>
                </w:p>
              </w:tc>
              <w:tc>
                <w:tcPr>
                  <w:tcW w:w="840" w:type="dxa"/>
                  <w:shd w:val="clear" w:color="auto" w:fill="F2DBDB" w:themeFill="accent2" w:themeFillTint="33"/>
                </w:tcPr>
                <w:p w14:paraId="47D60437" w14:textId="01C175D8" w:rsidR="00BB31A5" w:rsidRPr="00707506" w:rsidRDefault="00037CE0" w:rsidP="00707506">
                  <w:pPr>
                    <w:rPr>
                      <w:rFonts w:ascii="Calibri" w:hAnsi="Calibri" w:cs="Calibri"/>
                      <w:b/>
                      <w:bCs/>
                      <w:color w:val="000000"/>
                      <w:sz w:val="28"/>
                      <w:szCs w:val="28"/>
                      <w:bdr w:val="none" w:sz="0" w:space="0" w:color="auto" w:frame="1"/>
                    </w:rPr>
                  </w:pPr>
                  <w:r>
                    <w:rPr>
                      <w:rFonts w:ascii="Calibri" w:hAnsi="Calibri" w:cs="Calibri"/>
                      <w:b/>
                      <w:bCs/>
                      <w:color w:val="000000"/>
                      <w:sz w:val="28"/>
                      <w:szCs w:val="28"/>
                      <w:bdr w:val="none" w:sz="0" w:space="0" w:color="auto" w:frame="1"/>
                    </w:rPr>
                    <w:t>2025</w:t>
                  </w:r>
                </w:p>
              </w:tc>
            </w:tr>
            <w:tr w:rsidR="00BB31A5" w14:paraId="1511AF9D" w14:textId="5250FAAA" w:rsidTr="00261E3B">
              <w:tc>
                <w:tcPr>
                  <w:tcW w:w="2116" w:type="dxa"/>
                  <w:vAlign w:val="bottom"/>
                </w:tcPr>
                <w:p w14:paraId="13E7037B" w14:textId="77777777" w:rsidR="00BB31A5" w:rsidRPr="00707506" w:rsidRDefault="00BB31A5" w:rsidP="00707506">
                  <w:pPr>
                    <w:rPr>
                      <w:b/>
                      <w:bCs/>
                      <w:sz w:val="22"/>
                      <w:szCs w:val="22"/>
                    </w:rPr>
                  </w:pPr>
                  <w:r w:rsidRPr="00707506">
                    <w:rPr>
                      <w:rFonts w:ascii="Calibri" w:hAnsi="Calibri" w:cs="Calibri"/>
                      <w:b/>
                      <w:bCs/>
                      <w:color w:val="000000"/>
                      <w:sz w:val="22"/>
                      <w:szCs w:val="22"/>
                      <w:bdr w:val="none" w:sz="0" w:space="0" w:color="auto" w:frame="1"/>
                    </w:rPr>
                    <w:t xml:space="preserve"> No in cohort</w:t>
                  </w:r>
                </w:p>
              </w:tc>
              <w:tc>
                <w:tcPr>
                  <w:tcW w:w="870" w:type="dxa"/>
                  <w:shd w:val="clear" w:color="auto" w:fill="FDE9D9" w:themeFill="accent6" w:themeFillTint="33"/>
                  <w:vAlign w:val="center"/>
                </w:tcPr>
                <w:p w14:paraId="02E37F15" w14:textId="77777777" w:rsidR="00BB31A5" w:rsidRPr="00707506" w:rsidRDefault="00BB31A5" w:rsidP="00261E3B">
                  <w:pPr>
                    <w:rPr>
                      <w:sz w:val="22"/>
                      <w:szCs w:val="22"/>
                    </w:rPr>
                  </w:pPr>
                  <w:r w:rsidRPr="00707506">
                    <w:rPr>
                      <w:sz w:val="22"/>
                      <w:szCs w:val="22"/>
                      <w:bdr w:val="none" w:sz="0" w:space="0" w:color="auto" w:frame="1"/>
                    </w:rPr>
                    <w:t>86</w:t>
                  </w:r>
                </w:p>
              </w:tc>
              <w:tc>
                <w:tcPr>
                  <w:tcW w:w="870" w:type="dxa"/>
                  <w:shd w:val="clear" w:color="auto" w:fill="DAEEF3" w:themeFill="accent5" w:themeFillTint="33"/>
                  <w:vAlign w:val="center"/>
                </w:tcPr>
                <w:p w14:paraId="6C8EFD73" w14:textId="77777777" w:rsidR="00BB31A5" w:rsidRPr="00707506" w:rsidRDefault="00BB31A5" w:rsidP="00261E3B">
                  <w:pPr>
                    <w:rPr>
                      <w:sz w:val="22"/>
                      <w:szCs w:val="22"/>
                    </w:rPr>
                  </w:pPr>
                  <w:r w:rsidRPr="00707506">
                    <w:rPr>
                      <w:sz w:val="22"/>
                      <w:szCs w:val="22"/>
                      <w:bdr w:val="none" w:sz="0" w:space="0" w:color="auto" w:frame="1"/>
                    </w:rPr>
                    <w:t>93</w:t>
                  </w:r>
                </w:p>
              </w:tc>
              <w:tc>
                <w:tcPr>
                  <w:tcW w:w="784" w:type="dxa"/>
                  <w:shd w:val="clear" w:color="auto" w:fill="DBE5F1" w:themeFill="accent1" w:themeFillTint="33"/>
                  <w:vAlign w:val="center"/>
                </w:tcPr>
                <w:p w14:paraId="449E2728"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86</w:t>
                  </w:r>
                </w:p>
              </w:tc>
              <w:tc>
                <w:tcPr>
                  <w:tcW w:w="840" w:type="dxa"/>
                  <w:shd w:val="clear" w:color="auto" w:fill="F2DBDB" w:themeFill="accent2" w:themeFillTint="33"/>
                  <w:vAlign w:val="center"/>
                </w:tcPr>
                <w:p w14:paraId="0250F630" w14:textId="108B0A38" w:rsidR="00BB31A5" w:rsidRPr="00707506" w:rsidRDefault="00817EF9" w:rsidP="00261E3B">
                  <w:pPr>
                    <w:rPr>
                      <w:sz w:val="22"/>
                      <w:szCs w:val="22"/>
                      <w:bdr w:val="none" w:sz="0" w:space="0" w:color="auto" w:frame="1"/>
                    </w:rPr>
                  </w:pPr>
                  <w:r>
                    <w:rPr>
                      <w:sz w:val="22"/>
                      <w:szCs w:val="22"/>
                      <w:bdr w:val="none" w:sz="0" w:space="0" w:color="auto" w:frame="1"/>
                    </w:rPr>
                    <w:t>64</w:t>
                  </w:r>
                </w:p>
              </w:tc>
              <w:tc>
                <w:tcPr>
                  <w:tcW w:w="990" w:type="dxa"/>
                  <w:shd w:val="clear" w:color="auto" w:fill="FDE9D9" w:themeFill="accent6" w:themeFillTint="33"/>
                  <w:vAlign w:val="center"/>
                </w:tcPr>
                <w:p w14:paraId="77013BF1" w14:textId="77777777" w:rsidR="00BB31A5" w:rsidRPr="00707506" w:rsidRDefault="00BB31A5" w:rsidP="00261E3B">
                  <w:pPr>
                    <w:rPr>
                      <w:sz w:val="22"/>
                      <w:szCs w:val="22"/>
                    </w:rPr>
                  </w:pPr>
                  <w:r w:rsidRPr="00707506">
                    <w:rPr>
                      <w:sz w:val="22"/>
                      <w:szCs w:val="22"/>
                      <w:bdr w:val="none" w:sz="0" w:space="0" w:color="auto" w:frame="1"/>
                    </w:rPr>
                    <w:t>86</w:t>
                  </w:r>
                </w:p>
              </w:tc>
              <w:tc>
                <w:tcPr>
                  <w:tcW w:w="913" w:type="dxa"/>
                  <w:shd w:val="clear" w:color="auto" w:fill="DAEEF3" w:themeFill="accent5" w:themeFillTint="33"/>
                  <w:vAlign w:val="center"/>
                </w:tcPr>
                <w:p w14:paraId="056588B7" w14:textId="77777777" w:rsidR="00BB31A5" w:rsidRPr="00707506" w:rsidRDefault="00BB31A5" w:rsidP="00261E3B">
                  <w:pPr>
                    <w:rPr>
                      <w:sz w:val="22"/>
                      <w:szCs w:val="22"/>
                    </w:rPr>
                  </w:pPr>
                  <w:r w:rsidRPr="00707506">
                    <w:rPr>
                      <w:sz w:val="22"/>
                      <w:szCs w:val="22"/>
                      <w:bdr w:val="none" w:sz="0" w:space="0" w:color="auto" w:frame="1"/>
                    </w:rPr>
                    <w:t>93</w:t>
                  </w:r>
                </w:p>
              </w:tc>
              <w:tc>
                <w:tcPr>
                  <w:tcW w:w="840" w:type="dxa"/>
                  <w:shd w:val="clear" w:color="auto" w:fill="DBE5F1" w:themeFill="accent1" w:themeFillTint="33"/>
                  <w:vAlign w:val="center"/>
                </w:tcPr>
                <w:p w14:paraId="233A77C6"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86</w:t>
                  </w:r>
                </w:p>
              </w:tc>
              <w:tc>
                <w:tcPr>
                  <w:tcW w:w="840" w:type="dxa"/>
                  <w:shd w:val="clear" w:color="auto" w:fill="F2DBDB" w:themeFill="accent2" w:themeFillTint="33"/>
                  <w:vAlign w:val="center"/>
                </w:tcPr>
                <w:p w14:paraId="07AD35C9" w14:textId="2AFDB3C9" w:rsidR="00BB31A5" w:rsidRPr="00707506" w:rsidRDefault="00817EF9" w:rsidP="00261E3B">
                  <w:pPr>
                    <w:rPr>
                      <w:sz w:val="22"/>
                      <w:szCs w:val="22"/>
                      <w:bdr w:val="none" w:sz="0" w:space="0" w:color="auto" w:frame="1"/>
                    </w:rPr>
                  </w:pPr>
                  <w:r>
                    <w:rPr>
                      <w:sz w:val="22"/>
                      <w:szCs w:val="22"/>
                      <w:bdr w:val="none" w:sz="0" w:space="0" w:color="auto" w:frame="1"/>
                    </w:rPr>
                    <w:t>64</w:t>
                  </w:r>
                </w:p>
              </w:tc>
            </w:tr>
            <w:tr w:rsidR="00BB31A5" w14:paraId="05A710C6" w14:textId="336D2B63" w:rsidTr="00261E3B">
              <w:tc>
                <w:tcPr>
                  <w:tcW w:w="2116" w:type="dxa"/>
                  <w:vAlign w:val="bottom"/>
                </w:tcPr>
                <w:p w14:paraId="628AD4DA" w14:textId="77777777" w:rsidR="00BB31A5" w:rsidRPr="00707506" w:rsidRDefault="00BB31A5" w:rsidP="00707506">
                  <w:pPr>
                    <w:rPr>
                      <w:sz w:val="22"/>
                      <w:szCs w:val="22"/>
                    </w:rPr>
                  </w:pPr>
                  <w:r w:rsidRPr="00707506">
                    <w:rPr>
                      <w:rFonts w:ascii="Calibri" w:hAnsi="Calibri" w:cs="Calibri"/>
                      <w:b/>
                      <w:bCs/>
                      <w:color w:val="000000"/>
                      <w:sz w:val="22"/>
                      <w:szCs w:val="22"/>
                      <w:bdr w:val="none" w:sz="0" w:space="0" w:color="auto" w:frame="1"/>
                    </w:rPr>
                    <w:t>Achieved maths and Eng GCSE</w:t>
                  </w:r>
                </w:p>
              </w:tc>
              <w:tc>
                <w:tcPr>
                  <w:tcW w:w="870" w:type="dxa"/>
                  <w:shd w:val="clear" w:color="auto" w:fill="FDE9D9" w:themeFill="accent6" w:themeFillTint="33"/>
                  <w:vAlign w:val="center"/>
                </w:tcPr>
                <w:p w14:paraId="493B2904" w14:textId="77777777" w:rsidR="00BB31A5" w:rsidRPr="00707506" w:rsidRDefault="00BB31A5" w:rsidP="00261E3B">
                  <w:pPr>
                    <w:rPr>
                      <w:sz w:val="22"/>
                      <w:szCs w:val="22"/>
                    </w:rPr>
                  </w:pPr>
                  <w:r w:rsidRPr="00707506">
                    <w:rPr>
                      <w:sz w:val="22"/>
                      <w:szCs w:val="22"/>
                      <w:bdr w:val="none" w:sz="0" w:space="0" w:color="auto" w:frame="1"/>
                    </w:rPr>
                    <w:t>41</w:t>
                  </w:r>
                </w:p>
              </w:tc>
              <w:tc>
                <w:tcPr>
                  <w:tcW w:w="870" w:type="dxa"/>
                  <w:shd w:val="clear" w:color="auto" w:fill="DAEEF3" w:themeFill="accent5" w:themeFillTint="33"/>
                  <w:vAlign w:val="center"/>
                </w:tcPr>
                <w:p w14:paraId="7DA14B07" w14:textId="77777777" w:rsidR="00BB31A5" w:rsidRPr="00707506" w:rsidRDefault="00BB31A5" w:rsidP="00261E3B">
                  <w:pPr>
                    <w:rPr>
                      <w:sz w:val="22"/>
                      <w:szCs w:val="22"/>
                    </w:rPr>
                  </w:pPr>
                  <w:r w:rsidRPr="00707506">
                    <w:rPr>
                      <w:sz w:val="22"/>
                      <w:szCs w:val="22"/>
                      <w:bdr w:val="none" w:sz="0" w:space="0" w:color="auto" w:frame="1"/>
                    </w:rPr>
                    <w:t>43</w:t>
                  </w:r>
                </w:p>
              </w:tc>
              <w:tc>
                <w:tcPr>
                  <w:tcW w:w="784" w:type="dxa"/>
                  <w:shd w:val="clear" w:color="auto" w:fill="DBE5F1" w:themeFill="accent1" w:themeFillTint="33"/>
                  <w:vAlign w:val="center"/>
                </w:tcPr>
                <w:p w14:paraId="336A8069"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40</w:t>
                  </w:r>
                </w:p>
              </w:tc>
              <w:tc>
                <w:tcPr>
                  <w:tcW w:w="840" w:type="dxa"/>
                  <w:shd w:val="clear" w:color="auto" w:fill="F2DBDB" w:themeFill="accent2" w:themeFillTint="33"/>
                  <w:vAlign w:val="center"/>
                </w:tcPr>
                <w:p w14:paraId="17CD159D" w14:textId="688079C6" w:rsidR="00BB31A5" w:rsidRPr="00707506" w:rsidRDefault="00261E3B" w:rsidP="00261E3B">
                  <w:pPr>
                    <w:rPr>
                      <w:sz w:val="22"/>
                      <w:szCs w:val="22"/>
                      <w:bdr w:val="none" w:sz="0" w:space="0" w:color="auto" w:frame="1"/>
                    </w:rPr>
                  </w:pPr>
                  <w:r>
                    <w:rPr>
                      <w:sz w:val="22"/>
                      <w:szCs w:val="22"/>
                      <w:bdr w:val="none" w:sz="0" w:space="0" w:color="auto" w:frame="1"/>
                    </w:rPr>
                    <w:t>46</w:t>
                  </w:r>
                </w:p>
              </w:tc>
              <w:tc>
                <w:tcPr>
                  <w:tcW w:w="990" w:type="dxa"/>
                  <w:shd w:val="clear" w:color="auto" w:fill="FDE9D9" w:themeFill="accent6" w:themeFillTint="33"/>
                  <w:vAlign w:val="center"/>
                </w:tcPr>
                <w:p w14:paraId="31C2D6DE" w14:textId="77777777" w:rsidR="00BB31A5" w:rsidRPr="00707506" w:rsidRDefault="00BB31A5" w:rsidP="00261E3B">
                  <w:pPr>
                    <w:rPr>
                      <w:sz w:val="22"/>
                      <w:szCs w:val="22"/>
                    </w:rPr>
                  </w:pPr>
                  <w:r w:rsidRPr="00707506">
                    <w:rPr>
                      <w:sz w:val="22"/>
                      <w:szCs w:val="22"/>
                      <w:bdr w:val="none" w:sz="0" w:space="0" w:color="auto" w:frame="1"/>
                    </w:rPr>
                    <w:t>47.7%</w:t>
                  </w:r>
                </w:p>
              </w:tc>
              <w:tc>
                <w:tcPr>
                  <w:tcW w:w="913" w:type="dxa"/>
                  <w:shd w:val="clear" w:color="auto" w:fill="DAEEF3" w:themeFill="accent5" w:themeFillTint="33"/>
                  <w:vAlign w:val="center"/>
                </w:tcPr>
                <w:p w14:paraId="1AB9CA48" w14:textId="77777777" w:rsidR="00BB31A5" w:rsidRPr="00707506" w:rsidRDefault="00BB31A5" w:rsidP="00261E3B">
                  <w:pPr>
                    <w:rPr>
                      <w:sz w:val="22"/>
                      <w:szCs w:val="22"/>
                    </w:rPr>
                  </w:pPr>
                  <w:r w:rsidRPr="00707506">
                    <w:rPr>
                      <w:sz w:val="22"/>
                      <w:szCs w:val="22"/>
                      <w:bdr w:val="none" w:sz="0" w:space="0" w:color="auto" w:frame="1"/>
                    </w:rPr>
                    <w:t>46.2%</w:t>
                  </w:r>
                </w:p>
              </w:tc>
              <w:tc>
                <w:tcPr>
                  <w:tcW w:w="840" w:type="dxa"/>
                  <w:shd w:val="clear" w:color="auto" w:fill="DBE5F1" w:themeFill="accent1" w:themeFillTint="33"/>
                  <w:vAlign w:val="center"/>
                </w:tcPr>
                <w:p w14:paraId="4EF77096"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46.5%</w:t>
                  </w:r>
                </w:p>
              </w:tc>
              <w:tc>
                <w:tcPr>
                  <w:tcW w:w="840" w:type="dxa"/>
                  <w:shd w:val="clear" w:color="auto" w:fill="F2DBDB" w:themeFill="accent2" w:themeFillTint="33"/>
                  <w:vAlign w:val="center"/>
                </w:tcPr>
                <w:p w14:paraId="7E26474F" w14:textId="203DED69" w:rsidR="00BB31A5" w:rsidRPr="00707506" w:rsidRDefault="00261E3B" w:rsidP="00261E3B">
                  <w:pPr>
                    <w:rPr>
                      <w:sz w:val="22"/>
                      <w:szCs w:val="22"/>
                      <w:bdr w:val="none" w:sz="0" w:space="0" w:color="auto" w:frame="1"/>
                    </w:rPr>
                  </w:pPr>
                  <w:r>
                    <w:rPr>
                      <w:sz w:val="22"/>
                      <w:szCs w:val="22"/>
                      <w:bdr w:val="none" w:sz="0" w:space="0" w:color="auto" w:frame="1"/>
                    </w:rPr>
                    <w:t>71.9%</w:t>
                  </w:r>
                </w:p>
              </w:tc>
            </w:tr>
            <w:tr w:rsidR="00BB31A5" w14:paraId="615BF3C0" w14:textId="0C7E2117" w:rsidTr="00261E3B">
              <w:tc>
                <w:tcPr>
                  <w:tcW w:w="2116" w:type="dxa"/>
                  <w:vAlign w:val="bottom"/>
                </w:tcPr>
                <w:p w14:paraId="753B2D14" w14:textId="77777777" w:rsidR="00BB31A5" w:rsidRPr="00707506" w:rsidRDefault="00BB31A5" w:rsidP="00707506">
                  <w:pPr>
                    <w:rPr>
                      <w:sz w:val="22"/>
                      <w:szCs w:val="22"/>
                    </w:rPr>
                  </w:pPr>
                  <w:r w:rsidRPr="00707506">
                    <w:rPr>
                      <w:rFonts w:ascii="Calibri" w:hAnsi="Calibri" w:cs="Calibri"/>
                      <w:b/>
                      <w:bCs/>
                      <w:color w:val="000000"/>
                      <w:sz w:val="22"/>
                      <w:szCs w:val="22"/>
                      <w:bdr w:val="none" w:sz="0" w:space="0" w:color="auto" w:frame="1"/>
                    </w:rPr>
                    <w:t>Achieved maths, Eng and science GCSE</w:t>
                  </w:r>
                </w:p>
              </w:tc>
              <w:tc>
                <w:tcPr>
                  <w:tcW w:w="870" w:type="dxa"/>
                  <w:shd w:val="clear" w:color="auto" w:fill="FDE9D9" w:themeFill="accent6" w:themeFillTint="33"/>
                  <w:vAlign w:val="center"/>
                </w:tcPr>
                <w:p w14:paraId="1F5DBAFF" w14:textId="77777777" w:rsidR="00BB31A5" w:rsidRPr="00707506" w:rsidRDefault="00BB31A5" w:rsidP="00261E3B">
                  <w:pPr>
                    <w:rPr>
                      <w:sz w:val="22"/>
                      <w:szCs w:val="22"/>
                    </w:rPr>
                  </w:pPr>
                  <w:r w:rsidRPr="00707506">
                    <w:rPr>
                      <w:sz w:val="22"/>
                      <w:szCs w:val="22"/>
                      <w:bdr w:val="none" w:sz="0" w:space="0" w:color="auto" w:frame="1"/>
                    </w:rPr>
                    <w:t>36</w:t>
                  </w:r>
                </w:p>
              </w:tc>
              <w:tc>
                <w:tcPr>
                  <w:tcW w:w="870" w:type="dxa"/>
                  <w:shd w:val="clear" w:color="auto" w:fill="DAEEF3" w:themeFill="accent5" w:themeFillTint="33"/>
                  <w:vAlign w:val="center"/>
                </w:tcPr>
                <w:p w14:paraId="69DB924A" w14:textId="77777777" w:rsidR="00BB31A5" w:rsidRPr="00707506" w:rsidRDefault="00BB31A5" w:rsidP="00261E3B">
                  <w:pPr>
                    <w:rPr>
                      <w:sz w:val="22"/>
                      <w:szCs w:val="22"/>
                    </w:rPr>
                  </w:pPr>
                  <w:r w:rsidRPr="00707506">
                    <w:rPr>
                      <w:sz w:val="22"/>
                      <w:szCs w:val="22"/>
                      <w:bdr w:val="none" w:sz="0" w:space="0" w:color="auto" w:frame="1"/>
                    </w:rPr>
                    <w:t>35</w:t>
                  </w:r>
                </w:p>
              </w:tc>
              <w:tc>
                <w:tcPr>
                  <w:tcW w:w="784" w:type="dxa"/>
                  <w:shd w:val="clear" w:color="auto" w:fill="DBE5F1" w:themeFill="accent1" w:themeFillTint="33"/>
                  <w:vAlign w:val="center"/>
                </w:tcPr>
                <w:p w14:paraId="58910C2F"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31</w:t>
                  </w:r>
                </w:p>
              </w:tc>
              <w:tc>
                <w:tcPr>
                  <w:tcW w:w="840" w:type="dxa"/>
                  <w:shd w:val="clear" w:color="auto" w:fill="F2DBDB" w:themeFill="accent2" w:themeFillTint="33"/>
                  <w:vAlign w:val="center"/>
                </w:tcPr>
                <w:p w14:paraId="4F8D5298" w14:textId="5FC828DF" w:rsidR="00BB31A5" w:rsidRPr="00707506" w:rsidRDefault="004D571E" w:rsidP="00261E3B">
                  <w:pPr>
                    <w:rPr>
                      <w:sz w:val="22"/>
                      <w:szCs w:val="22"/>
                      <w:bdr w:val="none" w:sz="0" w:space="0" w:color="auto" w:frame="1"/>
                    </w:rPr>
                  </w:pPr>
                  <w:r>
                    <w:rPr>
                      <w:sz w:val="22"/>
                      <w:szCs w:val="22"/>
                      <w:bdr w:val="none" w:sz="0" w:space="0" w:color="auto" w:frame="1"/>
                    </w:rPr>
                    <w:t>34</w:t>
                  </w:r>
                </w:p>
              </w:tc>
              <w:tc>
                <w:tcPr>
                  <w:tcW w:w="990" w:type="dxa"/>
                  <w:shd w:val="clear" w:color="auto" w:fill="FDE9D9" w:themeFill="accent6" w:themeFillTint="33"/>
                  <w:vAlign w:val="center"/>
                </w:tcPr>
                <w:p w14:paraId="7BA68428" w14:textId="77777777" w:rsidR="00BB31A5" w:rsidRPr="00707506" w:rsidRDefault="00BB31A5" w:rsidP="00261E3B">
                  <w:pPr>
                    <w:rPr>
                      <w:sz w:val="22"/>
                      <w:szCs w:val="22"/>
                    </w:rPr>
                  </w:pPr>
                  <w:r w:rsidRPr="00707506">
                    <w:rPr>
                      <w:sz w:val="22"/>
                      <w:szCs w:val="22"/>
                      <w:bdr w:val="none" w:sz="0" w:space="0" w:color="auto" w:frame="1"/>
                    </w:rPr>
                    <w:t>41.9%</w:t>
                  </w:r>
                </w:p>
              </w:tc>
              <w:tc>
                <w:tcPr>
                  <w:tcW w:w="913" w:type="dxa"/>
                  <w:shd w:val="clear" w:color="auto" w:fill="DAEEF3" w:themeFill="accent5" w:themeFillTint="33"/>
                  <w:vAlign w:val="center"/>
                </w:tcPr>
                <w:p w14:paraId="3E28E4CC" w14:textId="77777777" w:rsidR="00BB31A5" w:rsidRPr="00707506" w:rsidRDefault="00BB31A5" w:rsidP="00261E3B">
                  <w:pPr>
                    <w:rPr>
                      <w:sz w:val="22"/>
                      <w:szCs w:val="22"/>
                    </w:rPr>
                  </w:pPr>
                  <w:r w:rsidRPr="00707506">
                    <w:rPr>
                      <w:sz w:val="22"/>
                      <w:szCs w:val="22"/>
                      <w:bdr w:val="none" w:sz="0" w:space="0" w:color="auto" w:frame="1"/>
                    </w:rPr>
                    <w:t>37.6%</w:t>
                  </w:r>
                </w:p>
              </w:tc>
              <w:tc>
                <w:tcPr>
                  <w:tcW w:w="840" w:type="dxa"/>
                  <w:shd w:val="clear" w:color="auto" w:fill="DBE5F1" w:themeFill="accent1" w:themeFillTint="33"/>
                  <w:vAlign w:val="center"/>
                </w:tcPr>
                <w:p w14:paraId="7464FD72"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36%</w:t>
                  </w:r>
                </w:p>
              </w:tc>
              <w:tc>
                <w:tcPr>
                  <w:tcW w:w="840" w:type="dxa"/>
                  <w:shd w:val="clear" w:color="auto" w:fill="F2DBDB" w:themeFill="accent2" w:themeFillTint="33"/>
                  <w:vAlign w:val="center"/>
                </w:tcPr>
                <w:p w14:paraId="5DC839C2" w14:textId="018868CD" w:rsidR="00BB31A5" w:rsidRPr="00707506" w:rsidRDefault="004D571E" w:rsidP="00261E3B">
                  <w:pPr>
                    <w:rPr>
                      <w:sz w:val="22"/>
                      <w:szCs w:val="22"/>
                      <w:bdr w:val="none" w:sz="0" w:space="0" w:color="auto" w:frame="1"/>
                    </w:rPr>
                  </w:pPr>
                  <w:r>
                    <w:rPr>
                      <w:sz w:val="22"/>
                      <w:szCs w:val="22"/>
                      <w:bdr w:val="none" w:sz="0" w:space="0" w:color="auto" w:frame="1"/>
                    </w:rPr>
                    <w:t>53.1%</w:t>
                  </w:r>
                </w:p>
              </w:tc>
            </w:tr>
            <w:tr w:rsidR="00BB31A5" w14:paraId="3FC74C98" w14:textId="29132FCF" w:rsidTr="00261E3B">
              <w:tc>
                <w:tcPr>
                  <w:tcW w:w="2116" w:type="dxa"/>
                  <w:vAlign w:val="bottom"/>
                </w:tcPr>
                <w:p w14:paraId="1FA2F7FA" w14:textId="77777777" w:rsidR="00BB31A5" w:rsidRPr="00707506" w:rsidRDefault="00BB31A5" w:rsidP="00707506">
                  <w:pPr>
                    <w:rPr>
                      <w:sz w:val="22"/>
                      <w:szCs w:val="22"/>
                    </w:rPr>
                  </w:pPr>
                  <w:r w:rsidRPr="00707506">
                    <w:rPr>
                      <w:rFonts w:ascii="Calibri" w:hAnsi="Calibri" w:cs="Calibri"/>
                      <w:b/>
                      <w:bCs/>
                      <w:color w:val="000000"/>
                      <w:sz w:val="22"/>
                      <w:szCs w:val="22"/>
                      <w:bdr w:val="none" w:sz="0" w:space="0" w:color="auto" w:frame="1"/>
                    </w:rPr>
                    <w:t>Achieved any GCSE</w:t>
                  </w:r>
                </w:p>
              </w:tc>
              <w:tc>
                <w:tcPr>
                  <w:tcW w:w="870" w:type="dxa"/>
                  <w:shd w:val="clear" w:color="auto" w:fill="FDE9D9" w:themeFill="accent6" w:themeFillTint="33"/>
                  <w:vAlign w:val="center"/>
                </w:tcPr>
                <w:p w14:paraId="5E720B11" w14:textId="77777777" w:rsidR="00BB31A5" w:rsidRPr="00707506" w:rsidRDefault="00BB31A5" w:rsidP="00261E3B">
                  <w:pPr>
                    <w:rPr>
                      <w:sz w:val="22"/>
                      <w:szCs w:val="22"/>
                    </w:rPr>
                  </w:pPr>
                  <w:r w:rsidRPr="00707506">
                    <w:rPr>
                      <w:sz w:val="22"/>
                      <w:szCs w:val="22"/>
                      <w:bdr w:val="none" w:sz="0" w:space="0" w:color="auto" w:frame="1"/>
                    </w:rPr>
                    <w:t>70</w:t>
                  </w:r>
                </w:p>
              </w:tc>
              <w:tc>
                <w:tcPr>
                  <w:tcW w:w="870" w:type="dxa"/>
                  <w:shd w:val="clear" w:color="auto" w:fill="DAEEF3" w:themeFill="accent5" w:themeFillTint="33"/>
                  <w:vAlign w:val="center"/>
                </w:tcPr>
                <w:p w14:paraId="581F6397" w14:textId="77777777" w:rsidR="00BB31A5" w:rsidRPr="00707506" w:rsidRDefault="00BB31A5" w:rsidP="00261E3B">
                  <w:pPr>
                    <w:rPr>
                      <w:sz w:val="22"/>
                      <w:szCs w:val="22"/>
                    </w:rPr>
                  </w:pPr>
                  <w:r w:rsidRPr="00707506">
                    <w:rPr>
                      <w:sz w:val="22"/>
                      <w:szCs w:val="22"/>
                      <w:bdr w:val="none" w:sz="0" w:space="0" w:color="auto" w:frame="1"/>
                    </w:rPr>
                    <w:t>63</w:t>
                  </w:r>
                </w:p>
              </w:tc>
              <w:tc>
                <w:tcPr>
                  <w:tcW w:w="784" w:type="dxa"/>
                  <w:shd w:val="clear" w:color="auto" w:fill="DBE5F1" w:themeFill="accent1" w:themeFillTint="33"/>
                  <w:vAlign w:val="center"/>
                </w:tcPr>
                <w:p w14:paraId="473C7E95"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55</w:t>
                  </w:r>
                </w:p>
              </w:tc>
              <w:tc>
                <w:tcPr>
                  <w:tcW w:w="840" w:type="dxa"/>
                  <w:shd w:val="clear" w:color="auto" w:fill="F2DBDB" w:themeFill="accent2" w:themeFillTint="33"/>
                  <w:vAlign w:val="center"/>
                </w:tcPr>
                <w:p w14:paraId="76D0F517" w14:textId="6C6766B3" w:rsidR="00BB31A5" w:rsidRPr="00707506" w:rsidRDefault="004D571E" w:rsidP="00261E3B">
                  <w:pPr>
                    <w:rPr>
                      <w:sz w:val="22"/>
                      <w:szCs w:val="22"/>
                      <w:bdr w:val="none" w:sz="0" w:space="0" w:color="auto" w:frame="1"/>
                    </w:rPr>
                  </w:pPr>
                  <w:r>
                    <w:rPr>
                      <w:sz w:val="22"/>
                      <w:szCs w:val="22"/>
                      <w:bdr w:val="none" w:sz="0" w:space="0" w:color="auto" w:frame="1"/>
                    </w:rPr>
                    <w:t>64</w:t>
                  </w:r>
                </w:p>
              </w:tc>
              <w:tc>
                <w:tcPr>
                  <w:tcW w:w="990" w:type="dxa"/>
                  <w:shd w:val="clear" w:color="auto" w:fill="FDE9D9" w:themeFill="accent6" w:themeFillTint="33"/>
                  <w:vAlign w:val="center"/>
                </w:tcPr>
                <w:p w14:paraId="495760D3" w14:textId="77777777" w:rsidR="00BB31A5" w:rsidRPr="00707506" w:rsidRDefault="00BB31A5" w:rsidP="00261E3B">
                  <w:pPr>
                    <w:rPr>
                      <w:sz w:val="22"/>
                      <w:szCs w:val="22"/>
                    </w:rPr>
                  </w:pPr>
                  <w:r w:rsidRPr="00707506">
                    <w:rPr>
                      <w:sz w:val="22"/>
                      <w:szCs w:val="22"/>
                      <w:bdr w:val="none" w:sz="0" w:space="0" w:color="auto" w:frame="1"/>
                    </w:rPr>
                    <w:t>81.4%</w:t>
                  </w:r>
                </w:p>
              </w:tc>
              <w:tc>
                <w:tcPr>
                  <w:tcW w:w="913" w:type="dxa"/>
                  <w:shd w:val="clear" w:color="auto" w:fill="DAEEF3" w:themeFill="accent5" w:themeFillTint="33"/>
                  <w:vAlign w:val="center"/>
                </w:tcPr>
                <w:p w14:paraId="382A6707" w14:textId="77777777" w:rsidR="00BB31A5" w:rsidRPr="00707506" w:rsidRDefault="00BB31A5" w:rsidP="00261E3B">
                  <w:pPr>
                    <w:rPr>
                      <w:sz w:val="22"/>
                      <w:szCs w:val="22"/>
                    </w:rPr>
                  </w:pPr>
                  <w:r w:rsidRPr="00707506">
                    <w:rPr>
                      <w:sz w:val="22"/>
                      <w:szCs w:val="22"/>
                      <w:bdr w:val="none" w:sz="0" w:space="0" w:color="auto" w:frame="1"/>
                    </w:rPr>
                    <w:t>67.7%</w:t>
                  </w:r>
                </w:p>
              </w:tc>
              <w:tc>
                <w:tcPr>
                  <w:tcW w:w="840" w:type="dxa"/>
                  <w:shd w:val="clear" w:color="auto" w:fill="DBE5F1" w:themeFill="accent1" w:themeFillTint="33"/>
                  <w:vAlign w:val="center"/>
                </w:tcPr>
                <w:p w14:paraId="4DBF525B"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64%</w:t>
                  </w:r>
                </w:p>
              </w:tc>
              <w:tc>
                <w:tcPr>
                  <w:tcW w:w="840" w:type="dxa"/>
                  <w:shd w:val="clear" w:color="auto" w:fill="F2DBDB" w:themeFill="accent2" w:themeFillTint="33"/>
                  <w:vAlign w:val="center"/>
                </w:tcPr>
                <w:p w14:paraId="601DE081" w14:textId="301E4599" w:rsidR="00BB31A5" w:rsidRPr="00707506" w:rsidRDefault="004D571E" w:rsidP="00261E3B">
                  <w:pPr>
                    <w:rPr>
                      <w:sz w:val="22"/>
                      <w:szCs w:val="22"/>
                      <w:bdr w:val="none" w:sz="0" w:space="0" w:color="auto" w:frame="1"/>
                    </w:rPr>
                  </w:pPr>
                  <w:r>
                    <w:rPr>
                      <w:sz w:val="22"/>
                      <w:szCs w:val="22"/>
                      <w:bdr w:val="none" w:sz="0" w:space="0" w:color="auto" w:frame="1"/>
                    </w:rPr>
                    <w:t>100%</w:t>
                  </w:r>
                </w:p>
              </w:tc>
            </w:tr>
            <w:tr w:rsidR="00BB31A5" w14:paraId="2ACFB481" w14:textId="0E57766D" w:rsidTr="00261E3B">
              <w:tc>
                <w:tcPr>
                  <w:tcW w:w="2116" w:type="dxa"/>
                  <w:vAlign w:val="bottom"/>
                </w:tcPr>
                <w:p w14:paraId="5BD22D65" w14:textId="77777777" w:rsidR="00BB31A5" w:rsidRPr="00707506" w:rsidRDefault="00BB31A5" w:rsidP="00707506">
                  <w:pPr>
                    <w:rPr>
                      <w:sz w:val="22"/>
                      <w:szCs w:val="22"/>
                    </w:rPr>
                  </w:pPr>
                  <w:r w:rsidRPr="00707506">
                    <w:rPr>
                      <w:rFonts w:ascii="Calibri" w:hAnsi="Calibri" w:cs="Calibri"/>
                      <w:b/>
                      <w:bCs/>
                      <w:color w:val="000000"/>
                      <w:sz w:val="22"/>
                      <w:szCs w:val="22"/>
                      <w:bdr w:val="none" w:sz="0" w:space="0" w:color="auto" w:frame="1"/>
                    </w:rPr>
                    <w:t>Achieved 3 or more GCSE</w:t>
                  </w:r>
                </w:p>
              </w:tc>
              <w:tc>
                <w:tcPr>
                  <w:tcW w:w="870" w:type="dxa"/>
                  <w:shd w:val="clear" w:color="auto" w:fill="FDE9D9" w:themeFill="accent6" w:themeFillTint="33"/>
                  <w:vAlign w:val="center"/>
                </w:tcPr>
                <w:p w14:paraId="76AF1D80" w14:textId="77777777" w:rsidR="00BB31A5" w:rsidRPr="00707506" w:rsidRDefault="00BB31A5" w:rsidP="00261E3B">
                  <w:pPr>
                    <w:rPr>
                      <w:sz w:val="22"/>
                      <w:szCs w:val="22"/>
                    </w:rPr>
                  </w:pPr>
                  <w:r w:rsidRPr="00707506">
                    <w:rPr>
                      <w:sz w:val="22"/>
                      <w:szCs w:val="22"/>
                      <w:bdr w:val="none" w:sz="0" w:space="0" w:color="auto" w:frame="1"/>
                    </w:rPr>
                    <w:t>50</w:t>
                  </w:r>
                </w:p>
              </w:tc>
              <w:tc>
                <w:tcPr>
                  <w:tcW w:w="870" w:type="dxa"/>
                  <w:shd w:val="clear" w:color="auto" w:fill="DAEEF3" w:themeFill="accent5" w:themeFillTint="33"/>
                  <w:vAlign w:val="center"/>
                </w:tcPr>
                <w:p w14:paraId="370BAA84" w14:textId="77777777" w:rsidR="00BB31A5" w:rsidRPr="00707506" w:rsidRDefault="00BB31A5" w:rsidP="00261E3B">
                  <w:pPr>
                    <w:rPr>
                      <w:sz w:val="22"/>
                      <w:szCs w:val="22"/>
                    </w:rPr>
                  </w:pPr>
                  <w:r w:rsidRPr="00707506">
                    <w:rPr>
                      <w:sz w:val="22"/>
                      <w:szCs w:val="22"/>
                      <w:bdr w:val="none" w:sz="0" w:space="0" w:color="auto" w:frame="1"/>
                    </w:rPr>
                    <w:t>44</w:t>
                  </w:r>
                </w:p>
              </w:tc>
              <w:tc>
                <w:tcPr>
                  <w:tcW w:w="784" w:type="dxa"/>
                  <w:shd w:val="clear" w:color="auto" w:fill="DBE5F1" w:themeFill="accent1" w:themeFillTint="33"/>
                  <w:vAlign w:val="center"/>
                </w:tcPr>
                <w:p w14:paraId="778DC050"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39</w:t>
                  </w:r>
                </w:p>
              </w:tc>
              <w:tc>
                <w:tcPr>
                  <w:tcW w:w="840" w:type="dxa"/>
                  <w:shd w:val="clear" w:color="auto" w:fill="F2DBDB" w:themeFill="accent2" w:themeFillTint="33"/>
                  <w:vAlign w:val="center"/>
                </w:tcPr>
                <w:p w14:paraId="1417B853" w14:textId="60D48A7E" w:rsidR="00BB31A5" w:rsidRPr="00707506" w:rsidRDefault="004D571E" w:rsidP="00261E3B">
                  <w:pPr>
                    <w:rPr>
                      <w:sz w:val="22"/>
                      <w:szCs w:val="22"/>
                      <w:bdr w:val="none" w:sz="0" w:space="0" w:color="auto" w:frame="1"/>
                    </w:rPr>
                  </w:pPr>
                  <w:r>
                    <w:rPr>
                      <w:sz w:val="22"/>
                      <w:szCs w:val="22"/>
                      <w:bdr w:val="none" w:sz="0" w:space="0" w:color="auto" w:frame="1"/>
                    </w:rPr>
                    <w:t>45</w:t>
                  </w:r>
                </w:p>
              </w:tc>
              <w:tc>
                <w:tcPr>
                  <w:tcW w:w="990" w:type="dxa"/>
                  <w:shd w:val="clear" w:color="auto" w:fill="FDE9D9" w:themeFill="accent6" w:themeFillTint="33"/>
                  <w:vAlign w:val="center"/>
                </w:tcPr>
                <w:p w14:paraId="6D06F3FC" w14:textId="77777777" w:rsidR="00BB31A5" w:rsidRPr="00707506" w:rsidRDefault="00BB31A5" w:rsidP="00261E3B">
                  <w:pPr>
                    <w:rPr>
                      <w:sz w:val="22"/>
                      <w:szCs w:val="22"/>
                    </w:rPr>
                  </w:pPr>
                  <w:r w:rsidRPr="00707506">
                    <w:rPr>
                      <w:sz w:val="22"/>
                      <w:szCs w:val="22"/>
                      <w:bdr w:val="none" w:sz="0" w:space="0" w:color="auto" w:frame="1"/>
                    </w:rPr>
                    <w:t>58.1%</w:t>
                  </w:r>
                </w:p>
              </w:tc>
              <w:tc>
                <w:tcPr>
                  <w:tcW w:w="913" w:type="dxa"/>
                  <w:shd w:val="clear" w:color="auto" w:fill="DAEEF3" w:themeFill="accent5" w:themeFillTint="33"/>
                  <w:vAlign w:val="center"/>
                </w:tcPr>
                <w:p w14:paraId="3ECAEE5A" w14:textId="77777777" w:rsidR="00BB31A5" w:rsidRPr="00707506" w:rsidRDefault="00BB31A5" w:rsidP="00261E3B">
                  <w:pPr>
                    <w:rPr>
                      <w:sz w:val="22"/>
                      <w:szCs w:val="22"/>
                    </w:rPr>
                  </w:pPr>
                  <w:r w:rsidRPr="00707506">
                    <w:rPr>
                      <w:sz w:val="22"/>
                      <w:szCs w:val="22"/>
                      <w:bdr w:val="none" w:sz="0" w:space="0" w:color="auto" w:frame="1"/>
                    </w:rPr>
                    <w:t>47.3%</w:t>
                  </w:r>
                </w:p>
              </w:tc>
              <w:tc>
                <w:tcPr>
                  <w:tcW w:w="840" w:type="dxa"/>
                  <w:shd w:val="clear" w:color="auto" w:fill="DBE5F1" w:themeFill="accent1" w:themeFillTint="33"/>
                  <w:vAlign w:val="center"/>
                </w:tcPr>
                <w:p w14:paraId="0D30F911"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45.3%</w:t>
                  </w:r>
                </w:p>
              </w:tc>
              <w:tc>
                <w:tcPr>
                  <w:tcW w:w="840" w:type="dxa"/>
                  <w:shd w:val="clear" w:color="auto" w:fill="F2DBDB" w:themeFill="accent2" w:themeFillTint="33"/>
                  <w:vAlign w:val="center"/>
                </w:tcPr>
                <w:p w14:paraId="4C66F263" w14:textId="7635D5C9" w:rsidR="00BB31A5" w:rsidRPr="00707506" w:rsidRDefault="004D571E" w:rsidP="00261E3B">
                  <w:pPr>
                    <w:rPr>
                      <w:sz w:val="22"/>
                      <w:szCs w:val="22"/>
                      <w:bdr w:val="none" w:sz="0" w:space="0" w:color="auto" w:frame="1"/>
                    </w:rPr>
                  </w:pPr>
                  <w:r>
                    <w:rPr>
                      <w:sz w:val="22"/>
                      <w:szCs w:val="22"/>
                      <w:bdr w:val="none" w:sz="0" w:space="0" w:color="auto" w:frame="1"/>
                    </w:rPr>
                    <w:t>70.3%</w:t>
                  </w:r>
                </w:p>
              </w:tc>
            </w:tr>
            <w:tr w:rsidR="00BB31A5" w14:paraId="769EB13F" w14:textId="0362E598" w:rsidTr="00261E3B">
              <w:tc>
                <w:tcPr>
                  <w:tcW w:w="2116" w:type="dxa"/>
                  <w:vAlign w:val="bottom"/>
                </w:tcPr>
                <w:p w14:paraId="7D4C7C98" w14:textId="77777777" w:rsidR="00BB31A5" w:rsidRPr="00707506" w:rsidRDefault="00BB31A5" w:rsidP="00707506">
                  <w:pPr>
                    <w:rPr>
                      <w:sz w:val="22"/>
                      <w:szCs w:val="22"/>
                    </w:rPr>
                  </w:pPr>
                  <w:r w:rsidRPr="00707506">
                    <w:rPr>
                      <w:rFonts w:ascii="Calibri" w:hAnsi="Calibri" w:cs="Calibri"/>
                      <w:b/>
                      <w:bCs/>
                      <w:color w:val="000000"/>
                      <w:sz w:val="22"/>
                      <w:szCs w:val="22"/>
                      <w:bdr w:val="none" w:sz="0" w:space="0" w:color="auto" w:frame="1"/>
                    </w:rPr>
                    <w:t>Achieved 4 or more GCSE</w:t>
                  </w:r>
                </w:p>
              </w:tc>
              <w:tc>
                <w:tcPr>
                  <w:tcW w:w="870" w:type="dxa"/>
                  <w:shd w:val="clear" w:color="auto" w:fill="FDE9D9" w:themeFill="accent6" w:themeFillTint="33"/>
                  <w:vAlign w:val="center"/>
                </w:tcPr>
                <w:p w14:paraId="246A9A89" w14:textId="77777777" w:rsidR="00BB31A5" w:rsidRPr="00707506" w:rsidRDefault="00BB31A5" w:rsidP="00261E3B">
                  <w:pPr>
                    <w:rPr>
                      <w:sz w:val="22"/>
                      <w:szCs w:val="22"/>
                    </w:rPr>
                  </w:pPr>
                  <w:r w:rsidRPr="00707506">
                    <w:rPr>
                      <w:sz w:val="22"/>
                      <w:szCs w:val="22"/>
                      <w:bdr w:val="none" w:sz="0" w:space="0" w:color="auto" w:frame="1"/>
                    </w:rPr>
                    <w:t>43</w:t>
                  </w:r>
                </w:p>
              </w:tc>
              <w:tc>
                <w:tcPr>
                  <w:tcW w:w="870" w:type="dxa"/>
                  <w:shd w:val="clear" w:color="auto" w:fill="DAEEF3" w:themeFill="accent5" w:themeFillTint="33"/>
                  <w:vAlign w:val="center"/>
                </w:tcPr>
                <w:p w14:paraId="28B72D3F" w14:textId="77777777" w:rsidR="00BB31A5" w:rsidRPr="00707506" w:rsidRDefault="00BB31A5" w:rsidP="00261E3B">
                  <w:pPr>
                    <w:rPr>
                      <w:sz w:val="22"/>
                      <w:szCs w:val="22"/>
                    </w:rPr>
                  </w:pPr>
                  <w:r w:rsidRPr="00707506">
                    <w:rPr>
                      <w:sz w:val="22"/>
                      <w:szCs w:val="22"/>
                      <w:bdr w:val="none" w:sz="0" w:space="0" w:color="auto" w:frame="1"/>
                    </w:rPr>
                    <w:t>39</w:t>
                  </w:r>
                </w:p>
              </w:tc>
              <w:tc>
                <w:tcPr>
                  <w:tcW w:w="784" w:type="dxa"/>
                  <w:shd w:val="clear" w:color="auto" w:fill="DBE5F1" w:themeFill="accent1" w:themeFillTint="33"/>
                  <w:vAlign w:val="center"/>
                </w:tcPr>
                <w:p w14:paraId="070F9658"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35</w:t>
                  </w:r>
                </w:p>
              </w:tc>
              <w:tc>
                <w:tcPr>
                  <w:tcW w:w="840" w:type="dxa"/>
                  <w:shd w:val="clear" w:color="auto" w:fill="F2DBDB" w:themeFill="accent2" w:themeFillTint="33"/>
                  <w:vAlign w:val="center"/>
                </w:tcPr>
                <w:p w14:paraId="7C0755D4" w14:textId="55BFEBD7" w:rsidR="00BB31A5" w:rsidRPr="00707506" w:rsidRDefault="004D571E" w:rsidP="00261E3B">
                  <w:pPr>
                    <w:rPr>
                      <w:sz w:val="22"/>
                      <w:szCs w:val="22"/>
                      <w:bdr w:val="none" w:sz="0" w:space="0" w:color="auto" w:frame="1"/>
                    </w:rPr>
                  </w:pPr>
                  <w:r>
                    <w:rPr>
                      <w:sz w:val="22"/>
                      <w:szCs w:val="22"/>
                      <w:bdr w:val="none" w:sz="0" w:space="0" w:color="auto" w:frame="1"/>
                    </w:rPr>
                    <w:t>43</w:t>
                  </w:r>
                </w:p>
              </w:tc>
              <w:tc>
                <w:tcPr>
                  <w:tcW w:w="990" w:type="dxa"/>
                  <w:shd w:val="clear" w:color="auto" w:fill="FDE9D9" w:themeFill="accent6" w:themeFillTint="33"/>
                  <w:vAlign w:val="center"/>
                </w:tcPr>
                <w:p w14:paraId="40749822" w14:textId="77777777" w:rsidR="00BB31A5" w:rsidRPr="00707506" w:rsidRDefault="00BB31A5" w:rsidP="00261E3B">
                  <w:pPr>
                    <w:rPr>
                      <w:sz w:val="22"/>
                      <w:szCs w:val="22"/>
                    </w:rPr>
                  </w:pPr>
                  <w:r w:rsidRPr="00707506">
                    <w:rPr>
                      <w:sz w:val="22"/>
                      <w:szCs w:val="22"/>
                      <w:bdr w:val="none" w:sz="0" w:space="0" w:color="auto" w:frame="1"/>
                    </w:rPr>
                    <w:t>50.0%</w:t>
                  </w:r>
                </w:p>
              </w:tc>
              <w:tc>
                <w:tcPr>
                  <w:tcW w:w="913" w:type="dxa"/>
                  <w:shd w:val="clear" w:color="auto" w:fill="DAEEF3" w:themeFill="accent5" w:themeFillTint="33"/>
                  <w:vAlign w:val="center"/>
                </w:tcPr>
                <w:p w14:paraId="53FD1C67" w14:textId="77777777" w:rsidR="00BB31A5" w:rsidRPr="00707506" w:rsidRDefault="00BB31A5" w:rsidP="00261E3B">
                  <w:pPr>
                    <w:rPr>
                      <w:sz w:val="22"/>
                      <w:szCs w:val="22"/>
                    </w:rPr>
                  </w:pPr>
                  <w:r w:rsidRPr="00707506">
                    <w:rPr>
                      <w:sz w:val="22"/>
                      <w:szCs w:val="22"/>
                      <w:bdr w:val="none" w:sz="0" w:space="0" w:color="auto" w:frame="1"/>
                    </w:rPr>
                    <w:t>41.9%</w:t>
                  </w:r>
                </w:p>
              </w:tc>
              <w:tc>
                <w:tcPr>
                  <w:tcW w:w="840" w:type="dxa"/>
                  <w:shd w:val="clear" w:color="auto" w:fill="DBE5F1" w:themeFill="accent1" w:themeFillTint="33"/>
                  <w:vAlign w:val="center"/>
                </w:tcPr>
                <w:p w14:paraId="5CB3BE77"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40.7%</w:t>
                  </w:r>
                </w:p>
              </w:tc>
              <w:tc>
                <w:tcPr>
                  <w:tcW w:w="840" w:type="dxa"/>
                  <w:shd w:val="clear" w:color="auto" w:fill="F2DBDB" w:themeFill="accent2" w:themeFillTint="33"/>
                  <w:vAlign w:val="center"/>
                </w:tcPr>
                <w:p w14:paraId="040EA2EF" w14:textId="5D6A6520" w:rsidR="00BB31A5" w:rsidRPr="00707506" w:rsidRDefault="004D571E" w:rsidP="00261E3B">
                  <w:pPr>
                    <w:rPr>
                      <w:sz w:val="22"/>
                      <w:szCs w:val="22"/>
                      <w:bdr w:val="none" w:sz="0" w:space="0" w:color="auto" w:frame="1"/>
                    </w:rPr>
                  </w:pPr>
                  <w:r>
                    <w:rPr>
                      <w:sz w:val="22"/>
                      <w:szCs w:val="22"/>
                      <w:bdr w:val="none" w:sz="0" w:space="0" w:color="auto" w:frame="1"/>
                    </w:rPr>
                    <w:t>67.2%</w:t>
                  </w:r>
                </w:p>
              </w:tc>
            </w:tr>
            <w:tr w:rsidR="00BB31A5" w14:paraId="2F83B7A4" w14:textId="3A6EFE5B" w:rsidTr="00261E3B">
              <w:tc>
                <w:tcPr>
                  <w:tcW w:w="2116" w:type="dxa"/>
                  <w:vAlign w:val="bottom"/>
                </w:tcPr>
                <w:p w14:paraId="4102ABCF" w14:textId="77777777" w:rsidR="00BB31A5" w:rsidRPr="00707506" w:rsidRDefault="00BB31A5" w:rsidP="00707506">
                  <w:pPr>
                    <w:rPr>
                      <w:rFonts w:ascii="Calibri" w:hAnsi="Calibri" w:cs="Calibri"/>
                      <w:b/>
                      <w:bCs/>
                      <w:color w:val="000000"/>
                      <w:sz w:val="22"/>
                      <w:szCs w:val="22"/>
                      <w:bdr w:val="none" w:sz="0" w:space="0" w:color="auto" w:frame="1"/>
                    </w:rPr>
                  </w:pPr>
                  <w:r w:rsidRPr="00707506">
                    <w:rPr>
                      <w:rFonts w:ascii="Calibri" w:hAnsi="Calibri" w:cs="Calibri"/>
                      <w:b/>
                      <w:bCs/>
                      <w:color w:val="000000"/>
                      <w:sz w:val="22"/>
                      <w:szCs w:val="22"/>
                      <w:bdr w:val="none" w:sz="0" w:space="0" w:color="auto" w:frame="1"/>
                    </w:rPr>
                    <w:t>Achieved 5 or more GCSE</w:t>
                  </w:r>
                </w:p>
              </w:tc>
              <w:tc>
                <w:tcPr>
                  <w:tcW w:w="870" w:type="dxa"/>
                  <w:shd w:val="clear" w:color="auto" w:fill="FDE9D9" w:themeFill="accent6" w:themeFillTint="33"/>
                  <w:vAlign w:val="center"/>
                </w:tcPr>
                <w:p w14:paraId="1261BA7C"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30</w:t>
                  </w:r>
                </w:p>
              </w:tc>
              <w:tc>
                <w:tcPr>
                  <w:tcW w:w="870" w:type="dxa"/>
                  <w:shd w:val="clear" w:color="auto" w:fill="DAEEF3" w:themeFill="accent5" w:themeFillTint="33"/>
                  <w:vAlign w:val="center"/>
                </w:tcPr>
                <w:p w14:paraId="4A3BE277"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27</w:t>
                  </w:r>
                </w:p>
              </w:tc>
              <w:tc>
                <w:tcPr>
                  <w:tcW w:w="784" w:type="dxa"/>
                  <w:shd w:val="clear" w:color="auto" w:fill="DBE5F1" w:themeFill="accent1" w:themeFillTint="33"/>
                  <w:vAlign w:val="center"/>
                </w:tcPr>
                <w:p w14:paraId="2049E67F"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15</w:t>
                  </w:r>
                </w:p>
              </w:tc>
              <w:tc>
                <w:tcPr>
                  <w:tcW w:w="840" w:type="dxa"/>
                  <w:shd w:val="clear" w:color="auto" w:fill="F2DBDB" w:themeFill="accent2" w:themeFillTint="33"/>
                  <w:vAlign w:val="center"/>
                </w:tcPr>
                <w:p w14:paraId="4E1C65C9" w14:textId="20DBF02E" w:rsidR="00BB31A5" w:rsidRPr="00707506" w:rsidRDefault="00D96BF7" w:rsidP="00261E3B">
                  <w:pPr>
                    <w:rPr>
                      <w:sz w:val="22"/>
                      <w:szCs w:val="22"/>
                      <w:bdr w:val="none" w:sz="0" w:space="0" w:color="auto" w:frame="1"/>
                    </w:rPr>
                  </w:pPr>
                  <w:r>
                    <w:rPr>
                      <w:sz w:val="22"/>
                      <w:szCs w:val="22"/>
                      <w:bdr w:val="none" w:sz="0" w:space="0" w:color="auto" w:frame="1"/>
                    </w:rPr>
                    <w:t>11</w:t>
                  </w:r>
                </w:p>
              </w:tc>
              <w:tc>
                <w:tcPr>
                  <w:tcW w:w="990" w:type="dxa"/>
                  <w:shd w:val="clear" w:color="auto" w:fill="FDE9D9" w:themeFill="accent6" w:themeFillTint="33"/>
                  <w:vAlign w:val="center"/>
                </w:tcPr>
                <w:p w14:paraId="3279AD15" w14:textId="77777777" w:rsidR="00BB31A5" w:rsidRPr="00707506" w:rsidRDefault="00BB31A5" w:rsidP="00261E3B">
                  <w:pPr>
                    <w:rPr>
                      <w:sz w:val="22"/>
                      <w:szCs w:val="22"/>
                    </w:rPr>
                  </w:pPr>
                  <w:r w:rsidRPr="00707506">
                    <w:rPr>
                      <w:sz w:val="22"/>
                      <w:szCs w:val="22"/>
                      <w:bdr w:val="none" w:sz="0" w:space="0" w:color="auto" w:frame="1"/>
                    </w:rPr>
                    <w:t>34.9%</w:t>
                  </w:r>
                </w:p>
              </w:tc>
              <w:tc>
                <w:tcPr>
                  <w:tcW w:w="913" w:type="dxa"/>
                  <w:shd w:val="clear" w:color="auto" w:fill="DAEEF3" w:themeFill="accent5" w:themeFillTint="33"/>
                  <w:vAlign w:val="center"/>
                </w:tcPr>
                <w:p w14:paraId="00F1C909" w14:textId="77777777" w:rsidR="00BB31A5" w:rsidRPr="00707506" w:rsidRDefault="00BB31A5" w:rsidP="00261E3B">
                  <w:pPr>
                    <w:rPr>
                      <w:sz w:val="22"/>
                      <w:szCs w:val="22"/>
                    </w:rPr>
                  </w:pPr>
                  <w:r w:rsidRPr="00707506">
                    <w:rPr>
                      <w:sz w:val="22"/>
                      <w:szCs w:val="22"/>
                      <w:bdr w:val="none" w:sz="0" w:space="0" w:color="auto" w:frame="1"/>
                    </w:rPr>
                    <w:t>29.0%</w:t>
                  </w:r>
                </w:p>
              </w:tc>
              <w:tc>
                <w:tcPr>
                  <w:tcW w:w="840" w:type="dxa"/>
                  <w:shd w:val="clear" w:color="auto" w:fill="DBE5F1" w:themeFill="accent1" w:themeFillTint="33"/>
                  <w:vAlign w:val="center"/>
                </w:tcPr>
                <w:p w14:paraId="3D66E59E"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17.4%</w:t>
                  </w:r>
                </w:p>
              </w:tc>
              <w:tc>
                <w:tcPr>
                  <w:tcW w:w="840" w:type="dxa"/>
                  <w:shd w:val="clear" w:color="auto" w:fill="F2DBDB" w:themeFill="accent2" w:themeFillTint="33"/>
                  <w:vAlign w:val="center"/>
                </w:tcPr>
                <w:p w14:paraId="4F20AAD8" w14:textId="4DECDD47" w:rsidR="00BB31A5" w:rsidRPr="00707506" w:rsidRDefault="00D96BF7" w:rsidP="00261E3B">
                  <w:pPr>
                    <w:rPr>
                      <w:sz w:val="22"/>
                      <w:szCs w:val="22"/>
                      <w:bdr w:val="none" w:sz="0" w:space="0" w:color="auto" w:frame="1"/>
                    </w:rPr>
                  </w:pPr>
                  <w:r>
                    <w:rPr>
                      <w:sz w:val="22"/>
                      <w:szCs w:val="22"/>
                      <w:bdr w:val="none" w:sz="0" w:space="0" w:color="auto" w:frame="1"/>
                    </w:rPr>
                    <w:t>17.2%</w:t>
                  </w:r>
                </w:p>
              </w:tc>
            </w:tr>
            <w:tr w:rsidR="00BB31A5" w14:paraId="3BA7CD23" w14:textId="42F62901" w:rsidTr="00261E3B">
              <w:tc>
                <w:tcPr>
                  <w:tcW w:w="2116" w:type="dxa"/>
                  <w:vAlign w:val="bottom"/>
                </w:tcPr>
                <w:p w14:paraId="6B28CEDD" w14:textId="77777777" w:rsidR="00BB31A5" w:rsidRPr="00707506" w:rsidRDefault="00BB31A5" w:rsidP="00707506">
                  <w:pPr>
                    <w:rPr>
                      <w:rFonts w:ascii="Calibri" w:hAnsi="Calibri" w:cs="Calibri"/>
                      <w:b/>
                      <w:bCs/>
                      <w:color w:val="000000"/>
                      <w:sz w:val="22"/>
                      <w:szCs w:val="22"/>
                      <w:bdr w:val="none" w:sz="0" w:space="0" w:color="auto" w:frame="1"/>
                    </w:rPr>
                  </w:pPr>
                  <w:r w:rsidRPr="00707506">
                    <w:rPr>
                      <w:rFonts w:ascii="Calibri" w:hAnsi="Calibri" w:cs="Calibri"/>
                      <w:b/>
                      <w:bCs/>
                      <w:color w:val="000000"/>
                      <w:sz w:val="22"/>
                      <w:szCs w:val="22"/>
                      <w:bdr w:val="none" w:sz="0" w:space="0" w:color="auto" w:frame="1"/>
                    </w:rPr>
                    <w:t>Achieved 6 or more GCSE</w:t>
                  </w:r>
                </w:p>
              </w:tc>
              <w:tc>
                <w:tcPr>
                  <w:tcW w:w="870" w:type="dxa"/>
                  <w:shd w:val="clear" w:color="auto" w:fill="FDE9D9" w:themeFill="accent6" w:themeFillTint="33"/>
                  <w:vAlign w:val="center"/>
                </w:tcPr>
                <w:p w14:paraId="4793FB3F"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17</w:t>
                  </w:r>
                </w:p>
              </w:tc>
              <w:tc>
                <w:tcPr>
                  <w:tcW w:w="870" w:type="dxa"/>
                  <w:shd w:val="clear" w:color="auto" w:fill="DAEEF3" w:themeFill="accent5" w:themeFillTint="33"/>
                  <w:vAlign w:val="center"/>
                </w:tcPr>
                <w:p w14:paraId="131A686C"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9</w:t>
                  </w:r>
                </w:p>
              </w:tc>
              <w:tc>
                <w:tcPr>
                  <w:tcW w:w="784" w:type="dxa"/>
                  <w:shd w:val="clear" w:color="auto" w:fill="DBE5F1" w:themeFill="accent1" w:themeFillTint="33"/>
                  <w:vAlign w:val="center"/>
                </w:tcPr>
                <w:p w14:paraId="53B8E52B"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8</w:t>
                  </w:r>
                </w:p>
              </w:tc>
              <w:tc>
                <w:tcPr>
                  <w:tcW w:w="840" w:type="dxa"/>
                  <w:shd w:val="clear" w:color="auto" w:fill="F2DBDB" w:themeFill="accent2" w:themeFillTint="33"/>
                  <w:vAlign w:val="center"/>
                </w:tcPr>
                <w:p w14:paraId="773C8D8A" w14:textId="12F1BACC" w:rsidR="00BB31A5" w:rsidRPr="00707506" w:rsidRDefault="00D96BF7" w:rsidP="00261E3B">
                  <w:pPr>
                    <w:rPr>
                      <w:sz w:val="22"/>
                      <w:szCs w:val="22"/>
                      <w:bdr w:val="none" w:sz="0" w:space="0" w:color="auto" w:frame="1"/>
                    </w:rPr>
                  </w:pPr>
                  <w:r>
                    <w:rPr>
                      <w:sz w:val="22"/>
                      <w:szCs w:val="22"/>
                      <w:bdr w:val="none" w:sz="0" w:space="0" w:color="auto" w:frame="1"/>
                    </w:rPr>
                    <w:t>2</w:t>
                  </w:r>
                </w:p>
              </w:tc>
              <w:tc>
                <w:tcPr>
                  <w:tcW w:w="990" w:type="dxa"/>
                  <w:shd w:val="clear" w:color="auto" w:fill="FDE9D9" w:themeFill="accent6" w:themeFillTint="33"/>
                  <w:vAlign w:val="center"/>
                </w:tcPr>
                <w:p w14:paraId="690EEF0D" w14:textId="77777777" w:rsidR="00BB31A5" w:rsidRPr="00707506" w:rsidRDefault="00BB31A5" w:rsidP="00261E3B">
                  <w:pPr>
                    <w:rPr>
                      <w:sz w:val="22"/>
                      <w:szCs w:val="22"/>
                    </w:rPr>
                  </w:pPr>
                  <w:r w:rsidRPr="00707506">
                    <w:rPr>
                      <w:sz w:val="22"/>
                      <w:szCs w:val="22"/>
                      <w:bdr w:val="none" w:sz="0" w:space="0" w:color="auto" w:frame="1"/>
                    </w:rPr>
                    <w:t>19.8%</w:t>
                  </w:r>
                </w:p>
              </w:tc>
              <w:tc>
                <w:tcPr>
                  <w:tcW w:w="913" w:type="dxa"/>
                  <w:shd w:val="clear" w:color="auto" w:fill="DAEEF3" w:themeFill="accent5" w:themeFillTint="33"/>
                  <w:vAlign w:val="center"/>
                </w:tcPr>
                <w:p w14:paraId="7CF5B2BD" w14:textId="77777777" w:rsidR="00BB31A5" w:rsidRPr="00707506" w:rsidRDefault="00BB31A5" w:rsidP="00261E3B">
                  <w:pPr>
                    <w:rPr>
                      <w:sz w:val="22"/>
                      <w:szCs w:val="22"/>
                    </w:rPr>
                  </w:pPr>
                  <w:r w:rsidRPr="00707506">
                    <w:rPr>
                      <w:sz w:val="22"/>
                      <w:szCs w:val="22"/>
                      <w:bdr w:val="none" w:sz="0" w:space="0" w:color="auto" w:frame="1"/>
                    </w:rPr>
                    <w:t>9.7%</w:t>
                  </w:r>
                </w:p>
              </w:tc>
              <w:tc>
                <w:tcPr>
                  <w:tcW w:w="840" w:type="dxa"/>
                  <w:shd w:val="clear" w:color="auto" w:fill="DBE5F1" w:themeFill="accent1" w:themeFillTint="33"/>
                  <w:vAlign w:val="center"/>
                </w:tcPr>
                <w:p w14:paraId="6C560918"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9.3%</w:t>
                  </w:r>
                </w:p>
              </w:tc>
              <w:tc>
                <w:tcPr>
                  <w:tcW w:w="840" w:type="dxa"/>
                  <w:shd w:val="clear" w:color="auto" w:fill="F2DBDB" w:themeFill="accent2" w:themeFillTint="33"/>
                  <w:vAlign w:val="center"/>
                </w:tcPr>
                <w:p w14:paraId="788FE905" w14:textId="1C9DBAA9" w:rsidR="00BB31A5" w:rsidRPr="00707506" w:rsidRDefault="00D96BF7" w:rsidP="00261E3B">
                  <w:pPr>
                    <w:rPr>
                      <w:sz w:val="22"/>
                      <w:szCs w:val="22"/>
                      <w:bdr w:val="none" w:sz="0" w:space="0" w:color="auto" w:frame="1"/>
                    </w:rPr>
                  </w:pPr>
                  <w:r>
                    <w:rPr>
                      <w:sz w:val="22"/>
                      <w:szCs w:val="22"/>
                      <w:bdr w:val="none" w:sz="0" w:space="0" w:color="auto" w:frame="1"/>
                    </w:rPr>
                    <w:t>3.1%</w:t>
                  </w:r>
                </w:p>
              </w:tc>
            </w:tr>
            <w:tr w:rsidR="00BB31A5" w14:paraId="61EB0B72" w14:textId="1E202FD4" w:rsidTr="00261E3B">
              <w:tc>
                <w:tcPr>
                  <w:tcW w:w="2116" w:type="dxa"/>
                  <w:vAlign w:val="bottom"/>
                </w:tcPr>
                <w:p w14:paraId="2F759574" w14:textId="77777777" w:rsidR="00BB31A5" w:rsidRPr="00707506" w:rsidRDefault="00BB31A5" w:rsidP="00707506">
                  <w:pPr>
                    <w:rPr>
                      <w:rFonts w:ascii="Calibri" w:hAnsi="Calibri" w:cs="Calibri"/>
                      <w:b/>
                      <w:bCs/>
                      <w:color w:val="000000"/>
                      <w:sz w:val="22"/>
                      <w:szCs w:val="22"/>
                      <w:bdr w:val="none" w:sz="0" w:space="0" w:color="auto" w:frame="1"/>
                    </w:rPr>
                  </w:pPr>
                  <w:r w:rsidRPr="00707506">
                    <w:rPr>
                      <w:rFonts w:ascii="Calibri" w:hAnsi="Calibri" w:cs="Calibri"/>
                      <w:b/>
                      <w:bCs/>
                      <w:color w:val="000000"/>
                      <w:sz w:val="22"/>
                      <w:szCs w:val="22"/>
                      <w:bdr w:val="none" w:sz="0" w:space="0" w:color="auto" w:frame="1"/>
                    </w:rPr>
                    <w:t>Achieved any English qual</w:t>
                  </w:r>
                </w:p>
              </w:tc>
              <w:tc>
                <w:tcPr>
                  <w:tcW w:w="870" w:type="dxa"/>
                  <w:shd w:val="clear" w:color="auto" w:fill="FDE9D9" w:themeFill="accent6" w:themeFillTint="33"/>
                  <w:vAlign w:val="center"/>
                </w:tcPr>
                <w:p w14:paraId="2AD92DAF"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53</w:t>
                  </w:r>
                </w:p>
              </w:tc>
              <w:tc>
                <w:tcPr>
                  <w:tcW w:w="870" w:type="dxa"/>
                  <w:shd w:val="clear" w:color="auto" w:fill="DAEEF3" w:themeFill="accent5" w:themeFillTint="33"/>
                  <w:vAlign w:val="center"/>
                </w:tcPr>
                <w:p w14:paraId="68BA4DEA"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58</w:t>
                  </w:r>
                </w:p>
              </w:tc>
              <w:tc>
                <w:tcPr>
                  <w:tcW w:w="784" w:type="dxa"/>
                  <w:shd w:val="clear" w:color="auto" w:fill="DBE5F1" w:themeFill="accent1" w:themeFillTint="33"/>
                  <w:vAlign w:val="center"/>
                </w:tcPr>
                <w:p w14:paraId="55619499"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51</w:t>
                  </w:r>
                </w:p>
              </w:tc>
              <w:tc>
                <w:tcPr>
                  <w:tcW w:w="840" w:type="dxa"/>
                  <w:shd w:val="clear" w:color="auto" w:fill="F2DBDB" w:themeFill="accent2" w:themeFillTint="33"/>
                  <w:vAlign w:val="center"/>
                </w:tcPr>
                <w:p w14:paraId="1B8EA726" w14:textId="4DA0EDF5" w:rsidR="00BB31A5" w:rsidRPr="00707506" w:rsidRDefault="00D96BF7" w:rsidP="00261E3B">
                  <w:pPr>
                    <w:rPr>
                      <w:sz w:val="22"/>
                      <w:szCs w:val="22"/>
                      <w:bdr w:val="none" w:sz="0" w:space="0" w:color="auto" w:frame="1"/>
                    </w:rPr>
                  </w:pPr>
                  <w:r>
                    <w:rPr>
                      <w:sz w:val="22"/>
                      <w:szCs w:val="22"/>
                      <w:bdr w:val="none" w:sz="0" w:space="0" w:color="auto" w:frame="1"/>
                    </w:rPr>
                    <w:t>56</w:t>
                  </w:r>
                </w:p>
              </w:tc>
              <w:tc>
                <w:tcPr>
                  <w:tcW w:w="990" w:type="dxa"/>
                  <w:shd w:val="clear" w:color="auto" w:fill="FDE9D9" w:themeFill="accent6" w:themeFillTint="33"/>
                  <w:vAlign w:val="center"/>
                </w:tcPr>
                <w:p w14:paraId="4AAF100E" w14:textId="77777777" w:rsidR="00BB31A5" w:rsidRPr="00707506" w:rsidRDefault="00BB31A5" w:rsidP="00261E3B">
                  <w:pPr>
                    <w:rPr>
                      <w:sz w:val="22"/>
                      <w:szCs w:val="22"/>
                    </w:rPr>
                  </w:pPr>
                  <w:r w:rsidRPr="00707506">
                    <w:rPr>
                      <w:sz w:val="22"/>
                      <w:szCs w:val="22"/>
                      <w:bdr w:val="none" w:sz="0" w:space="0" w:color="auto" w:frame="1"/>
                    </w:rPr>
                    <w:t>61.6%</w:t>
                  </w:r>
                </w:p>
              </w:tc>
              <w:tc>
                <w:tcPr>
                  <w:tcW w:w="913" w:type="dxa"/>
                  <w:shd w:val="clear" w:color="auto" w:fill="DAEEF3" w:themeFill="accent5" w:themeFillTint="33"/>
                  <w:vAlign w:val="center"/>
                </w:tcPr>
                <w:p w14:paraId="3907CC38" w14:textId="77777777" w:rsidR="00BB31A5" w:rsidRPr="00707506" w:rsidRDefault="00BB31A5" w:rsidP="00261E3B">
                  <w:pPr>
                    <w:rPr>
                      <w:sz w:val="22"/>
                      <w:szCs w:val="22"/>
                    </w:rPr>
                  </w:pPr>
                  <w:r w:rsidRPr="00707506">
                    <w:rPr>
                      <w:sz w:val="22"/>
                      <w:szCs w:val="22"/>
                      <w:bdr w:val="none" w:sz="0" w:space="0" w:color="auto" w:frame="1"/>
                    </w:rPr>
                    <w:t>62.4%</w:t>
                  </w:r>
                </w:p>
              </w:tc>
              <w:tc>
                <w:tcPr>
                  <w:tcW w:w="840" w:type="dxa"/>
                  <w:shd w:val="clear" w:color="auto" w:fill="DBE5F1" w:themeFill="accent1" w:themeFillTint="33"/>
                  <w:vAlign w:val="center"/>
                </w:tcPr>
                <w:p w14:paraId="51C3DC66"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59.3%</w:t>
                  </w:r>
                </w:p>
              </w:tc>
              <w:tc>
                <w:tcPr>
                  <w:tcW w:w="840" w:type="dxa"/>
                  <w:shd w:val="clear" w:color="auto" w:fill="F2DBDB" w:themeFill="accent2" w:themeFillTint="33"/>
                  <w:vAlign w:val="center"/>
                </w:tcPr>
                <w:p w14:paraId="53D7ABDC" w14:textId="32B33EDD" w:rsidR="00BB31A5" w:rsidRPr="00707506" w:rsidRDefault="00A9791D" w:rsidP="00261E3B">
                  <w:pPr>
                    <w:rPr>
                      <w:sz w:val="22"/>
                      <w:szCs w:val="22"/>
                      <w:bdr w:val="none" w:sz="0" w:space="0" w:color="auto" w:frame="1"/>
                    </w:rPr>
                  </w:pPr>
                  <w:r>
                    <w:rPr>
                      <w:sz w:val="22"/>
                      <w:szCs w:val="22"/>
                      <w:bdr w:val="none" w:sz="0" w:space="0" w:color="auto" w:frame="1"/>
                    </w:rPr>
                    <w:t>87.5%</w:t>
                  </w:r>
                </w:p>
              </w:tc>
            </w:tr>
            <w:tr w:rsidR="00BB31A5" w14:paraId="1CCA78DD" w14:textId="4FFEBCA8" w:rsidTr="00261E3B">
              <w:tc>
                <w:tcPr>
                  <w:tcW w:w="2116" w:type="dxa"/>
                  <w:vAlign w:val="bottom"/>
                </w:tcPr>
                <w:p w14:paraId="1122FED1" w14:textId="77777777" w:rsidR="00BB31A5" w:rsidRPr="00707506" w:rsidRDefault="00BB31A5" w:rsidP="00707506">
                  <w:pPr>
                    <w:rPr>
                      <w:rFonts w:ascii="Calibri" w:hAnsi="Calibri" w:cs="Calibri"/>
                      <w:b/>
                      <w:bCs/>
                      <w:color w:val="000000"/>
                      <w:sz w:val="22"/>
                      <w:szCs w:val="22"/>
                      <w:bdr w:val="none" w:sz="0" w:space="0" w:color="auto" w:frame="1"/>
                    </w:rPr>
                  </w:pPr>
                  <w:r w:rsidRPr="00707506">
                    <w:rPr>
                      <w:rFonts w:ascii="Calibri" w:hAnsi="Calibri" w:cs="Calibri"/>
                      <w:b/>
                      <w:bCs/>
                      <w:color w:val="000000"/>
                      <w:sz w:val="22"/>
                      <w:szCs w:val="22"/>
                      <w:bdr w:val="none" w:sz="0" w:space="0" w:color="auto" w:frame="1"/>
                    </w:rPr>
                    <w:t>Achieved any maths qual</w:t>
                  </w:r>
                </w:p>
              </w:tc>
              <w:tc>
                <w:tcPr>
                  <w:tcW w:w="870" w:type="dxa"/>
                  <w:shd w:val="clear" w:color="auto" w:fill="FDE9D9" w:themeFill="accent6" w:themeFillTint="33"/>
                  <w:vAlign w:val="center"/>
                </w:tcPr>
                <w:p w14:paraId="4E7004BF"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77</w:t>
                  </w:r>
                </w:p>
              </w:tc>
              <w:tc>
                <w:tcPr>
                  <w:tcW w:w="870" w:type="dxa"/>
                  <w:shd w:val="clear" w:color="auto" w:fill="DAEEF3" w:themeFill="accent5" w:themeFillTint="33"/>
                  <w:vAlign w:val="center"/>
                </w:tcPr>
                <w:p w14:paraId="3A72E7AF"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75</w:t>
                  </w:r>
                </w:p>
              </w:tc>
              <w:tc>
                <w:tcPr>
                  <w:tcW w:w="784" w:type="dxa"/>
                  <w:shd w:val="clear" w:color="auto" w:fill="DBE5F1" w:themeFill="accent1" w:themeFillTint="33"/>
                  <w:vAlign w:val="center"/>
                </w:tcPr>
                <w:p w14:paraId="53200581"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73</w:t>
                  </w:r>
                </w:p>
              </w:tc>
              <w:tc>
                <w:tcPr>
                  <w:tcW w:w="840" w:type="dxa"/>
                  <w:shd w:val="clear" w:color="auto" w:fill="F2DBDB" w:themeFill="accent2" w:themeFillTint="33"/>
                  <w:vAlign w:val="center"/>
                </w:tcPr>
                <w:p w14:paraId="0E7FFEBB" w14:textId="7672EDAF" w:rsidR="00BB31A5" w:rsidRPr="00707506" w:rsidRDefault="00A9791D" w:rsidP="00261E3B">
                  <w:pPr>
                    <w:rPr>
                      <w:sz w:val="22"/>
                      <w:szCs w:val="22"/>
                      <w:bdr w:val="none" w:sz="0" w:space="0" w:color="auto" w:frame="1"/>
                    </w:rPr>
                  </w:pPr>
                  <w:r>
                    <w:rPr>
                      <w:sz w:val="22"/>
                      <w:szCs w:val="22"/>
                      <w:bdr w:val="none" w:sz="0" w:space="0" w:color="auto" w:frame="1"/>
                    </w:rPr>
                    <w:t>50</w:t>
                  </w:r>
                </w:p>
              </w:tc>
              <w:tc>
                <w:tcPr>
                  <w:tcW w:w="990" w:type="dxa"/>
                  <w:shd w:val="clear" w:color="auto" w:fill="FDE9D9" w:themeFill="accent6" w:themeFillTint="33"/>
                  <w:vAlign w:val="center"/>
                </w:tcPr>
                <w:p w14:paraId="5F5C0FBE" w14:textId="77777777" w:rsidR="00BB31A5" w:rsidRPr="00707506" w:rsidRDefault="00BB31A5" w:rsidP="00261E3B">
                  <w:pPr>
                    <w:rPr>
                      <w:sz w:val="22"/>
                      <w:szCs w:val="22"/>
                    </w:rPr>
                  </w:pPr>
                  <w:r w:rsidRPr="00707506">
                    <w:rPr>
                      <w:sz w:val="22"/>
                      <w:szCs w:val="22"/>
                      <w:bdr w:val="none" w:sz="0" w:space="0" w:color="auto" w:frame="1"/>
                    </w:rPr>
                    <w:t>89.5%</w:t>
                  </w:r>
                </w:p>
              </w:tc>
              <w:tc>
                <w:tcPr>
                  <w:tcW w:w="913" w:type="dxa"/>
                  <w:shd w:val="clear" w:color="auto" w:fill="DAEEF3" w:themeFill="accent5" w:themeFillTint="33"/>
                  <w:vAlign w:val="center"/>
                </w:tcPr>
                <w:p w14:paraId="69D4D49F" w14:textId="77777777" w:rsidR="00BB31A5" w:rsidRPr="00707506" w:rsidRDefault="00BB31A5" w:rsidP="00261E3B">
                  <w:pPr>
                    <w:rPr>
                      <w:sz w:val="22"/>
                      <w:szCs w:val="22"/>
                    </w:rPr>
                  </w:pPr>
                  <w:r w:rsidRPr="00707506">
                    <w:rPr>
                      <w:sz w:val="22"/>
                      <w:szCs w:val="22"/>
                      <w:bdr w:val="none" w:sz="0" w:space="0" w:color="auto" w:frame="1"/>
                    </w:rPr>
                    <w:t>80.6%</w:t>
                  </w:r>
                </w:p>
              </w:tc>
              <w:tc>
                <w:tcPr>
                  <w:tcW w:w="840" w:type="dxa"/>
                  <w:shd w:val="clear" w:color="auto" w:fill="DBE5F1" w:themeFill="accent1" w:themeFillTint="33"/>
                  <w:vAlign w:val="center"/>
                </w:tcPr>
                <w:p w14:paraId="510A8CDA"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84.9%</w:t>
                  </w:r>
                </w:p>
              </w:tc>
              <w:tc>
                <w:tcPr>
                  <w:tcW w:w="840" w:type="dxa"/>
                  <w:shd w:val="clear" w:color="auto" w:fill="F2DBDB" w:themeFill="accent2" w:themeFillTint="33"/>
                  <w:vAlign w:val="center"/>
                </w:tcPr>
                <w:p w14:paraId="7A9851F8" w14:textId="36286833" w:rsidR="00BB31A5" w:rsidRPr="00707506" w:rsidRDefault="00A9791D" w:rsidP="00261E3B">
                  <w:pPr>
                    <w:rPr>
                      <w:sz w:val="22"/>
                      <w:szCs w:val="22"/>
                      <w:bdr w:val="none" w:sz="0" w:space="0" w:color="auto" w:frame="1"/>
                    </w:rPr>
                  </w:pPr>
                  <w:r>
                    <w:rPr>
                      <w:sz w:val="22"/>
                      <w:szCs w:val="22"/>
                      <w:bdr w:val="none" w:sz="0" w:space="0" w:color="auto" w:frame="1"/>
                    </w:rPr>
                    <w:t>78.1%</w:t>
                  </w:r>
                </w:p>
              </w:tc>
            </w:tr>
            <w:tr w:rsidR="00BB31A5" w14:paraId="460FBF65" w14:textId="56240F43" w:rsidTr="00261E3B">
              <w:tc>
                <w:tcPr>
                  <w:tcW w:w="2116" w:type="dxa"/>
                  <w:vAlign w:val="bottom"/>
                </w:tcPr>
                <w:p w14:paraId="1E8B7ED1" w14:textId="77777777" w:rsidR="00BB31A5" w:rsidRPr="00707506" w:rsidRDefault="00BB31A5" w:rsidP="00707506">
                  <w:pPr>
                    <w:rPr>
                      <w:rFonts w:ascii="Calibri" w:hAnsi="Calibri" w:cs="Calibri"/>
                      <w:b/>
                      <w:bCs/>
                      <w:color w:val="000000"/>
                      <w:sz w:val="22"/>
                      <w:szCs w:val="22"/>
                      <w:bdr w:val="none" w:sz="0" w:space="0" w:color="auto" w:frame="1"/>
                    </w:rPr>
                  </w:pPr>
                  <w:r w:rsidRPr="00707506">
                    <w:rPr>
                      <w:rFonts w:ascii="Calibri" w:hAnsi="Calibri" w:cs="Calibri"/>
                      <w:b/>
                      <w:bCs/>
                      <w:color w:val="000000"/>
                      <w:sz w:val="22"/>
                      <w:szCs w:val="22"/>
                      <w:bdr w:val="none" w:sz="0" w:space="0" w:color="auto" w:frame="1"/>
                    </w:rPr>
                    <w:t>Achieved any science qual</w:t>
                  </w:r>
                </w:p>
              </w:tc>
              <w:tc>
                <w:tcPr>
                  <w:tcW w:w="870" w:type="dxa"/>
                  <w:shd w:val="clear" w:color="auto" w:fill="FDE9D9" w:themeFill="accent6" w:themeFillTint="33"/>
                  <w:vAlign w:val="center"/>
                </w:tcPr>
                <w:p w14:paraId="0126C943"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68</w:t>
                  </w:r>
                </w:p>
              </w:tc>
              <w:tc>
                <w:tcPr>
                  <w:tcW w:w="870" w:type="dxa"/>
                  <w:shd w:val="clear" w:color="auto" w:fill="DAEEF3" w:themeFill="accent5" w:themeFillTint="33"/>
                  <w:vAlign w:val="center"/>
                </w:tcPr>
                <w:p w14:paraId="4803AD63"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60</w:t>
                  </w:r>
                </w:p>
              </w:tc>
              <w:tc>
                <w:tcPr>
                  <w:tcW w:w="784" w:type="dxa"/>
                  <w:shd w:val="clear" w:color="auto" w:fill="DBE5F1" w:themeFill="accent1" w:themeFillTint="33"/>
                  <w:vAlign w:val="center"/>
                </w:tcPr>
                <w:p w14:paraId="63E18EB4"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53</w:t>
                  </w:r>
                </w:p>
              </w:tc>
              <w:tc>
                <w:tcPr>
                  <w:tcW w:w="840" w:type="dxa"/>
                  <w:shd w:val="clear" w:color="auto" w:fill="F2DBDB" w:themeFill="accent2" w:themeFillTint="33"/>
                  <w:vAlign w:val="center"/>
                </w:tcPr>
                <w:p w14:paraId="5F2C83E7" w14:textId="77E184EE" w:rsidR="00BB31A5" w:rsidRPr="00707506" w:rsidRDefault="00A9791D" w:rsidP="00261E3B">
                  <w:pPr>
                    <w:rPr>
                      <w:sz w:val="22"/>
                      <w:szCs w:val="22"/>
                      <w:bdr w:val="none" w:sz="0" w:space="0" w:color="auto" w:frame="1"/>
                    </w:rPr>
                  </w:pPr>
                  <w:r>
                    <w:rPr>
                      <w:sz w:val="22"/>
                      <w:szCs w:val="22"/>
                      <w:bdr w:val="none" w:sz="0" w:space="0" w:color="auto" w:frame="1"/>
                    </w:rPr>
                    <w:t>40</w:t>
                  </w:r>
                </w:p>
              </w:tc>
              <w:tc>
                <w:tcPr>
                  <w:tcW w:w="990" w:type="dxa"/>
                  <w:shd w:val="clear" w:color="auto" w:fill="FDE9D9" w:themeFill="accent6" w:themeFillTint="33"/>
                  <w:vAlign w:val="center"/>
                </w:tcPr>
                <w:p w14:paraId="49CD2011" w14:textId="77777777" w:rsidR="00BB31A5" w:rsidRPr="00707506" w:rsidRDefault="00BB31A5" w:rsidP="00261E3B">
                  <w:pPr>
                    <w:rPr>
                      <w:sz w:val="22"/>
                      <w:szCs w:val="22"/>
                    </w:rPr>
                  </w:pPr>
                  <w:r w:rsidRPr="00707506">
                    <w:rPr>
                      <w:sz w:val="22"/>
                      <w:szCs w:val="22"/>
                      <w:bdr w:val="none" w:sz="0" w:space="0" w:color="auto" w:frame="1"/>
                    </w:rPr>
                    <w:t>79.1%</w:t>
                  </w:r>
                </w:p>
              </w:tc>
              <w:tc>
                <w:tcPr>
                  <w:tcW w:w="913" w:type="dxa"/>
                  <w:shd w:val="clear" w:color="auto" w:fill="DAEEF3" w:themeFill="accent5" w:themeFillTint="33"/>
                  <w:vAlign w:val="center"/>
                </w:tcPr>
                <w:p w14:paraId="5D53FC46" w14:textId="77777777" w:rsidR="00BB31A5" w:rsidRPr="00707506" w:rsidRDefault="00BB31A5" w:rsidP="00261E3B">
                  <w:pPr>
                    <w:rPr>
                      <w:sz w:val="22"/>
                      <w:szCs w:val="22"/>
                    </w:rPr>
                  </w:pPr>
                  <w:r w:rsidRPr="00707506">
                    <w:rPr>
                      <w:sz w:val="22"/>
                      <w:szCs w:val="22"/>
                      <w:bdr w:val="none" w:sz="0" w:space="0" w:color="auto" w:frame="1"/>
                    </w:rPr>
                    <w:t>64.5%</w:t>
                  </w:r>
                </w:p>
              </w:tc>
              <w:tc>
                <w:tcPr>
                  <w:tcW w:w="840" w:type="dxa"/>
                  <w:shd w:val="clear" w:color="auto" w:fill="DBE5F1" w:themeFill="accent1" w:themeFillTint="33"/>
                  <w:vAlign w:val="center"/>
                </w:tcPr>
                <w:p w14:paraId="3678743B" w14:textId="77777777" w:rsidR="00BB31A5" w:rsidRPr="00707506" w:rsidRDefault="00BB31A5" w:rsidP="00261E3B">
                  <w:pPr>
                    <w:rPr>
                      <w:sz w:val="22"/>
                      <w:szCs w:val="22"/>
                      <w:bdr w:val="none" w:sz="0" w:space="0" w:color="auto" w:frame="1"/>
                    </w:rPr>
                  </w:pPr>
                  <w:r w:rsidRPr="00707506">
                    <w:rPr>
                      <w:sz w:val="22"/>
                      <w:szCs w:val="22"/>
                      <w:bdr w:val="none" w:sz="0" w:space="0" w:color="auto" w:frame="1"/>
                    </w:rPr>
                    <w:t>61.6%</w:t>
                  </w:r>
                </w:p>
              </w:tc>
              <w:tc>
                <w:tcPr>
                  <w:tcW w:w="840" w:type="dxa"/>
                  <w:shd w:val="clear" w:color="auto" w:fill="F2DBDB" w:themeFill="accent2" w:themeFillTint="33"/>
                  <w:vAlign w:val="center"/>
                </w:tcPr>
                <w:p w14:paraId="406A6B1C" w14:textId="1357BB55" w:rsidR="00BB31A5" w:rsidRPr="00707506" w:rsidRDefault="00A9791D" w:rsidP="00261E3B">
                  <w:pPr>
                    <w:rPr>
                      <w:sz w:val="22"/>
                      <w:szCs w:val="22"/>
                      <w:bdr w:val="none" w:sz="0" w:space="0" w:color="auto" w:frame="1"/>
                    </w:rPr>
                  </w:pPr>
                  <w:r>
                    <w:rPr>
                      <w:sz w:val="22"/>
                      <w:szCs w:val="22"/>
                      <w:bdr w:val="none" w:sz="0" w:space="0" w:color="auto" w:frame="1"/>
                    </w:rPr>
                    <w:t>62.5%</w:t>
                  </w:r>
                </w:p>
              </w:tc>
            </w:tr>
          </w:tbl>
          <w:p w14:paraId="74214008" w14:textId="2B697DC2" w:rsidR="00FC17D5" w:rsidRPr="00FC17D5" w:rsidRDefault="00FC17D5" w:rsidP="00FC17D5">
            <w:pPr>
              <w:pStyle w:val="NormalWeb"/>
              <w:rPr>
                <w:rFonts w:ascii="Arial" w:hAnsi="Arial" w:cs="Arial"/>
                <w:color w:val="0D0D0D"/>
              </w:rPr>
            </w:pPr>
            <w:r w:rsidRPr="00FC17D5">
              <w:rPr>
                <w:rFonts w:ascii="Arial" w:hAnsi="Arial" w:cs="Arial"/>
                <w:color w:val="0D0D0D"/>
              </w:rPr>
              <w:t xml:space="preserve">Outcomes in 2025 show a clear and significant improvement compared with the previous three years, particularly in the achievement of core GCSE subjects. The proportion of students achieving both Maths and English GCSEs increased to 46 students (71.9%), compared with 40 students (46.5%) in 2024 and 43 students (46.2%) in 2023, representing an increase of over 25 percentage points from the previous year. Similarly, the number of students achieving Maths, English and Science GCSEs rose to 34 </w:t>
            </w:r>
            <w:r w:rsidRPr="00FC17D5">
              <w:rPr>
                <w:rFonts w:ascii="Arial" w:hAnsi="Arial" w:cs="Arial"/>
                <w:color w:val="0D0D0D"/>
              </w:rPr>
              <w:lastRenderedPageBreak/>
              <w:t>students (53.1%) in 2025, up from 31 students (36.0%) in 2024 and 35 students (37.6%) in 2023, reversing the downward trend seen between 2022 and 2024.</w:t>
            </w:r>
          </w:p>
          <w:p w14:paraId="03609F5B" w14:textId="09555877" w:rsidR="00FC17D5" w:rsidRPr="00FC17D5" w:rsidRDefault="00FC17D5" w:rsidP="00FC17D5">
            <w:pPr>
              <w:pStyle w:val="NormalWeb"/>
              <w:rPr>
                <w:rFonts w:ascii="Arial" w:hAnsi="Arial" w:cs="Arial"/>
                <w:color w:val="0D0D0D"/>
              </w:rPr>
            </w:pPr>
            <w:r w:rsidRPr="00FC17D5">
              <w:rPr>
                <w:rFonts w:ascii="Arial" w:hAnsi="Arial" w:cs="Arial"/>
                <w:color w:val="0D0D0D"/>
              </w:rPr>
              <w:t>Achievement of any GCSE also reached its strongest level across the four-year period, with 100% of students (64/64) achieving at least one GCSE in 2025, compared with 64.0% in 2024 and 67.7% in 2023. There was also an improvement in broader attainment, with 70.3% of students (45) achieving three or more GCSEs in 2025, up from 45.3% in 2024, and 67.2% (43 students) achieving four or more GCSEs, compared with 40.7% in 2024.</w:t>
            </w:r>
          </w:p>
          <w:p w14:paraId="7A8844FF" w14:textId="0B89A965" w:rsidR="00FC17D5" w:rsidRPr="00FC17D5" w:rsidRDefault="00FC17D5" w:rsidP="00FC17D5">
            <w:pPr>
              <w:pStyle w:val="NormalWeb"/>
              <w:rPr>
                <w:rFonts w:ascii="Arial" w:hAnsi="Arial" w:cs="Arial"/>
                <w:color w:val="0D0D0D"/>
              </w:rPr>
            </w:pPr>
            <w:r w:rsidRPr="00FC17D5">
              <w:rPr>
                <w:rFonts w:ascii="Arial" w:hAnsi="Arial" w:cs="Arial"/>
                <w:color w:val="0D0D0D"/>
              </w:rPr>
              <w:t>There has also been a marked increase in the proportion of students achieving any English qualification, rising to 87.5% (56 students) in 2025 from 59.3% in 2024 and 62.4% in 2023. This improvement reflects the impact of a strengthened curriculum offer and the continued use of alternative qualification pathways, including Step-up to English, which provides an Entry Level route focused on developing essential communication and life skills and supporting progression into further education, training and employment.</w:t>
            </w:r>
          </w:p>
          <w:p w14:paraId="63ADD11E" w14:textId="58CBF075" w:rsidR="00A16839" w:rsidRDefault="00FC17D5" w:rsidP="00FC17D5">
            <w:pPr>
              <w:pStyle w:val="NormalWeb"/>
              <w:suppressAutoHyphens/>
              <w:spacing w:before="0" w:beforeAutospacing="0" w:after="240" w:afterAutospacing="0"/>
              <w:rPr>
                <w:rFonts w:ascii="Arial" w:hAnsi="Arial" w:cs="Arial"/>
                <w:b/>
                <w:bCs/>
                <w:u w:val="single"/>
              </w:rPr>
            </w:pPr>
            <w:r w:rsidRPr="00FC17D5">
              <w:rPr>
                <w:rFonts w:ascii="Arial" w:hAnsi="Arial" w:cs="Arial"/>
                <w:color w:val="0D0D0D"/>
              </w:rPr>
              <w:t>While the proportion of students achieving higher volumes of GCSEs (5+ and 6+) remains lower than in earlier years, the 2025 outcomes demonstrate a substantial strengthening in core subject success and inclusive access to qualifications, representing a highly positive step forward for the cohort.</w:t>
            </w:r>
          </w:p>
          <w:p w14:paraId="58423730" w14:textId="4234352E" w:rsidR="00B41F7F" w:rsidRPr="00B41F7F" w:rsidRDefault="00616421" w:rsidP="00B41F7F">
            <w:pPr>
              <w:pStyle w:val="NormalWeb"/>
              <w:suppressAutoHyphens/>
              <w:spacing w:before="0" w:beforeAutospacing="0" w:after="240" w:afterAutospacing="0"/>
              <w:jc w:val="center"/>
              <w:rPr>
                <w:rFonts w:ascii="Arial" w:hAnsi="Arial" w:cs="Arial"/>
                <w:b/>
                <w:bCs/>
                <w:u w:val="single"/>
              </w:rPr>
            </w:pPr>
            <w:r w:rsidRPr="006470F3">
              <w:rPr>
                <w:rFonts w:ascii="Arial" w:hAnsi="Arial" w:cs="Arial"/>
                <w:b/>
                <w:bCs/>
                <w:u w:val="single"/>
              </w:rPr>
              <w:t>Attendance</w:t>
            </w:r>
          </w:p>
          <w:p w14:paraId="7F4C0B85"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For 2023-2024 (62.4% attendance):</w:t>
            </w:r>
          </w:p>
          <w:p w14:paraId="2362DA6A"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 Unauthorised absence: 16.9%</w:t>
            </w:r>
          </w:p>
          <w:p w14:paraId="2261D9F8"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 Authorised absence: 20.7%</w:t>
            </w:r>
          </w:p>
          <w:p w14:paraId="1EF3C12F"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 Physical late: 2.0%</w:t>
            </w:r>
          </w:p>
          <w:p w14:paraId="0846E37F"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 Largest absence reasons: Unauthorised Absence (42.26%), Leave for exceptional circumstances (20.84%), Illness (15.73%), Study Leave (9.10%)</w:t>
            </w:r>
          </w:p>
          <w:p w14:paraId="22923430" w14:textId="77777777" w:rsidR="00B41F7F" w:rsidRPr="00B41F7F" w:rsidRDefault="00B41F7F" w:rsidP="00B41F7F">
            <w:pPr>
              <w:pStyle w:val="NormalWeb"/>
              <w:spacing w:before="0" w:beforeAutospacing="0" w:after="0" w:afterAutospacing="0"/>
              <w:rPr>
                <w:rFonts w:ascii="Arial" w:hAnsi="Arial" w:cs="Arial"/>
              </w:rPr>
            </w:pPr>
          </w:p>
          <w:p w14:paraId="5DE8DFFD"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For 2024-2025 (60.4% attendance):</w:t>
            </w:r>
          </w:p>
          <w:p w14:paraId="49E5E2D9"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 Unauthorised absence: 13.7%</w:t>
            </w:r>
          </w:p>
          <w:p w14:paraId="133C74ED"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 Authorised absence: 25.9%</w:t>
            </w:r>
          </w:p>
          <w:p w14:paraId="115E76A0" w14:textId="77777777" w:rsidR="00B41F7F" w:rsidRPr="00B41F7F" w:rsidRDefault="00B41F7F" w:rsidP="00B41F7F">
            <w:pPr>
              <w:pStyle w:val="NormalWeb"/>
              <w:spacing w:before="0" w:beforeAutospacing="0" w:after="0" w:afterAutospacing="0"/>
              <w:rPr>
                <w:rFonts w:ascii="Arial" w:hAnsi="Arial" w:cs="Arial"/>
              </w:rPr>
            </w:pPr>
            <w:r w:rsidRPr="00B41F7F">
              <w:rPr>
                <w:rFonts w:ascii="Arial" w:hAnsi="Arial" w:cs="Arial"/>
              </w:rPr>
              <w:t>- Physical late: 2.3%</w:t>
            </w:r>
          </w:p>
          <w:p w14:paraId="6D8A8340" w14:textId="50DD4222" w:rsidR="00AF7A0B" w:rsidRDefault="00B41F7F" w:rsidP="0010706E">
            <w:pPr>
              <w:pStyle w:val="NormalWeb"/>
              <w:suppressAutoHyphens/>
              <w:spacing w:before="0" w:beforeAutospacing="0" w:after="0" w:afterAutospacing="0"/>
              <w:rPr>
                <w:rFonts w:ascii="Arial" w:hAnsi="Arial" w:cs="Arial"/>
              </w:rPr>
            </w:pPr>
            <w:r w:rsidRPr="00B41F7F">
              <w:rPr>
                <w:rFonts w:ascii="Arial" w:hAnsi="Arial" w:cs="Arial"/>
              </w:rPr>
              <w:t>- Largest absence reasons: Unauthorised Absence (32.04%), Part-Time Timetable (27.6%), Illness (15.41%), Study Leave (8.13%)</w:t>
            </w:r>
          </w:p>
          <w:p w14:paraId="7C20C2F7" w14:textId="19AA500B" w:rsidR="00AF7A0B" w:rsidRPr="00AF7A0B" w:rsidRDefault="00AF7A0B" w:rsidP="00AF7A0B">
            <w:pPr>
              <w:pStyle w:val="NormalWeb"/>
              <w:spacing w:after="0"/>
              <w:rPr>
                <w:rFonts w:ascii="Arial" w:hAnsi="Arial" w:cs="Arial"/>
              </w:rPr>
            </w:pPr>
            <w:r w:rsidRPr="00AF7A0B">
              <w:rPr>
                <w:rFonts w:ascii="Arial" w:hAnsi="Arial" w:cs="Arial"/>
              </w:rPr>
              <w:t>Overall attendance decreased slightly from 62.4% in 2023–2024 to 60.4% in 2024–2025. However, this was accompanied by a positive shift in the pattern of absence. Unauthorised absence reduced from 16.9% to 13.7%, while authorised absence increased from 20.7% to 25.9%, indicating that a greater proportion of absence is now planned and agreed.</w:t>
            </w:r>
          </w:p>
          <w:p w14:paraId="4B6EE9C1" w14:textId="0FE477A4" w:rsidR="00AF7A0B" w:rsidRDefault="00AF7A0B" w:rsidP="00AF7A0B">
            <w:pPr>
              <w:pStyle w:val="NormalWeb"/>
              <w:suppressAutoHyphens/>
              <w:spacing w:before="0" w:beforeAutospacing="0" w:after="0" w:afterAutospacing="0"/>
              <w:rPr>
                <w:rFonts w:ascii="Arial" w:hAnsi="Arial" w:cs="Arial"/>
              </w:rPr>
            </w:pPr>
            <w:r w:rsidRPr="00AF7A0B">
              <w:rPr>
                <w:rFonts w:ascii="Arial" w:hAnsi="Arial" w:cs="Arial"/>
              </w:rPr>
              <w:t>In 2023–2024, the main absence reasons were unauthorised absence (42.26%), leave for exceptional circumstances (20.84%) and illness (15.73%). In 2024–2025, unauthorised absence fell to 32.04%, while part-time timetables increased to 27.6%, reflecting a more structured approach to supporting vulnerable pupils. This suggests that although overall attendance has declined slightly, absence is increasingly managed through appropriate and monitored arrangements.</w:t>
            </w:r>
          </w:p>
          <w:p w14:paraId="570874F7" w14:textId="77777777" w:rsidR="0010706E" w:rsidRDefault="0010706E" w:rsidP="0010706E">
            <w:pPr>
              <w:pStyle w:val="NormalWeb"/>
              <w:suppressAutoHyphens/>
              <w:spacing w:before="0" w:beforeAutospacing="0" w:after="0" w:afterAutospacing="0"/>
              <w:rPr>
                <w:rFonts w:ascii="Arial" w:hAnsi="Arial" w:cs="Arial"/>
              </w:rPr>
            </w:pPr>
          </w:p>
          <w:p w14:paraId="47118064" w14:textId="67E8EC84" w:rsidR="003C250B" w:rsidRPr="006470F3" w:rsidRDefault="006470F3" w:rsidP="00B41F7F">
            <w:pPr>
              <w:pStyle w:val="NormalWeb"/>
              <w:suppressAutoHyphens/>
              <w:spacing w:before="0" w:beforeAutospacing="0" w:after="240" w:afterAutospacing="0"/>
              <w:jc w:val="center"/>
              <w:rPr>
                <w:rFonts w:ascii="Arial" w:hAnsi="Arial" w:cs="Arial"/>
                <w:b/>
                <w:bCs/>
                <w:u w:val="single"/>
              </w:rPr>
            </w:pPr>
            <w:r w:rsidRPr="006470F3">
              <w:rPr>
                <w:rFonts w:ascii="Arial" w:hAnsi="Arial" w:cs="Arial"/>
                <w:b/>
                <w:bCs/>
                <w:u w:val="single"/>
              </w:rPr>
              <w:lastRenderedPageBreak/>
              <w:t>Behaviour</w:t>
            </w:r>
          </w:p>
          <w:p w14:paraId="06D4DED1" w14:textId="77777777" w:rsidR="00A464D5" w:rsidRDefault="009D6139" w:rsidP="006470F3">
            <w:pPr>
              <w:pStyle w:val="NormalWeb"/>
              <w:suppressAutoHyphens/>
              <w:spacing w:before="0" w:beforeAutospacing="0" w:after="240" w:afterAutospacing="0"/>
              <w:rPr>
                <w:rFonts w:ascii="Arial" w:hAnsi="Arial" w:cs="Arial"/>
              </w:rPr>
            </w:pPr>
            <w:r w:rsidRPr="0056626E">
              <w:rPr>
                <w:rFonts w:ascii="Arial" w:hAnsi="Arial" w:cs="Arial"/>
              </w:rPr>
              <w:t>To track behaviour we use a R</w:t>
            </w:r>
            <w:r w:rsidR="00872337" w:rsidRPr="0056626E">
              <w:rPr>
                <w:rFonts w:ascii="Arial" w:hAnsi="Arial" w:cs="Arial"/>
              </w:rPr>
              <w:t xml:space="preserve">eady, Respectful, Safe </w:t>
            </w:r>
            <w:r w:rsidR="00EA11FB" w:rsidRPr="0056626E">
              <w:rPr>
                <w:rFonts w:ascii="Arial" w:hAnsi="Arial" w:cs="Arial"/>
              </w:rPr>
              <w:t>(</w:t>
            </w:r>
            <w:r w:rsidR="00872337" w:rsidRPr="0056626E">
              <w:rPr>
                <w:rFonts w:ascii="Arial" w:hAnsi="Arial" w:cs="Arial"/>
              </w:rPr>
              <w:t>RRS</w:t>
            </w:r>
            <w:r w:rsidR="00EA11FB" w:rsidRPr="0056626E">
              <w:rPr>
                <w:rFonts w:ascii="Arial" w:hAnsi="Arial" w:cs="Arial"/>
              </w:rPr>
              <w:t>)</w:t>
            </w:r>
            <w:r w:rsidR="00872337" w:rsidRPr="0056626E">
              <w:rPr>
                <w:rFonts w:ascii="Arial" w:hAnsi="Arial" w:cs="Arial"/>
              </w:rPr>
              <w:t xml:space="preserve"> score for students</w:t>
            </w:r>
            <w:r w:rsidR="00EA11FB" w:rsidRPr="0056626E">
              <w:rPr>
                <w:rFonts w:ascii="Arial" w:hAnsi="Arial" w:cs="Arial"/>
              </w:rPr>
              <w:t xml:space="preserve">, which is a </w:t>
            </w:r>
            <w:r w:rsidR="0056626E" w:rsidRPr="0056626E">
              <w:rPr>
                <w:rFonts w:ascii="Arial" w:hAnsi="Arial" w:cs="Arial"/>
              </w:rPr>
              <w:t>points-based</w:t>
            </w:r>
            <w:r w:rsidR="00EA11FB" w:rsidRPr="0056626E">
              <w:rPr>
                <w:rFonts w:ascii="Arial" w:hAnsi="Arial" w:cs="Arial"/>
              </w:rPr>
              <w:t xml:space="preserve"> system. </w:t>
            </w:r>
            <w:r w:rsidR="0056626E" w:rsidRPr="0056626E">
              <w:rPr>
                <w:rFonts w:ascii="Arial" w:hAnsi="Arial" w:cs="Arial"/>
              </w:rPr>
              <w:t xml:space="preserve">Also, any physical interventions from staff and the amount of Fixed term exclusions, which can be from 0.5 up to 5 days. </w:t>
            </w:r>
            <w:r w:rsidR="00EA11FB" w:rsidRPr="0056626E">
              <w:rPr>
                <w:rFonts w:ascii="Arial" w:hAnsi="Arial" w:cs="Arial"/>
              </w:rPr>
              <w:t xml:space="preserve"> </w:t>
            </w:r>
          </w:p>
          <w:p w14:paraId="3FA990E2" w14:textId="716C6487" w:rsidR="00C50760" w:rsidRPr="00C50760" w:rsidRDefault="00A464D5" w:rsidP="00C50760">
            <w:pPr>
              <w:pStyle w:val="NormalWeb"/>
              <w:rPr>
                <w:rFonts w:ascii="Arial" w:hAnsi="Arial" w:cs="Arial"/>
              </w:rPr>
            </w:pPr>
            <w:r>
              <w:rPr>
                <w:rFonts w:ascii="Arial" w:hAnsi="Arial" w:cs="Arial"/>
              </w:rPr>
              <w:t xml:space="preserve">Fixed </w:t>
            </w:r>
            <w:r w:rsidR="00CA00E7">
              <w:rPr>
                <w:rFonts w:ascii="Arial" w:hAnsi="Arial" w:cs="Arial"/>
              </w:rPr>
              <w:t>T</w:t>
            </w:r>
            <w:r>
              <w:rPr>
                <w:rFonts w:ascii="Arial" w:hAnsi="Arial" w:cs="Arial"/>
              </w:rPr>
              <w:t xml:space="preserve">erm </w:t>
            </w:r>
            <w:r w:rsidR="00CA00E7">
              <w:rPr>
                <w:rFonts w:ascii="Arial" w:hAnsi="Arial" w:cs="Arial"/>
              </w:rPr>
              <w:t>E</w:t>
            </w:r>
            <w:r>
              <w:rPr>
                <w:rFonts w:ascii="Arial" w:hAnsi="Arial" w:cs="Arial"/>
              </w:rPr>
              <w:t>xclusions</w:t>
            </w:r>
            <w:r w:rsidR="00CA00E7">
              <w:rPr>
                <w:rFonts w:ascii="Arial" w:hAnsi="Arial" w:cs="Arial"/>
              </w:rPr>
              <w:t xml:space="preserve"> (FTE)</w:t>
            </w:r>
            <w:r>
              <w:rPr>
                <w:rFonts w:ascii="Arial" w:hAnsi="Arial" w:cs="Arial"/>
              </w:rPr>
              <w:t xml:space="preserve"> </w:t>
            </w:r>
            <w:r w:rsidR="00C50760" w:rsidRPr="00C50760">
              <w:rPr>
                <w:rFonts w:ascii="Arial" w:hAnsi="Arial" w:cs="Arial"/>
              </w:rPr>
              <w:t>have increased over the three-year period, from 699 in 2022–2023 to 735 in 2023–2024, and to 800 in 2024–2025. Across all three years, the most common reasons for exclusion have remained persistent disruptive behaviour and verbal abuse or threatening behaviour towards staff, indicating a consistent pattern in the behaviours leading to exclusion.</w:t>
            </w:r>
          </w:p>
          <w:p w14:paraId="0310B965" w14:textId="7BC0FA1F" w:rsidR="00C50760" w:rsidRPr="00C50760" w:rsidRDefault="00C50760" w:rsidP="00C50760">
            <w:pPr>
              <w:pStyle w:val="NormalWeb"/>
              <w:rPr>
                <w:rFonts w:ascii="Arial" w:hAnsi="Arial" w:cs="Arial"/>
              </w:rPr>
            </w:pPr>
            <w:r w:rsidRPr="00C50760">
              <w:rPr>
                <w:rFonts w:ascii="Arial" w:hAnsi="Arial" w:cs="Arial"/>
              </w:rPr>
              <w:t>There has been some change in the profile of exclusion reasons over time. In 2023–2024, the proportion of exclusions related to the use or threat of an offensive weapon reduced to 18.6%, before increasing again in 2024–2025 to 29.1%. Over the same period, the proportion of exclusions for physical assault against staff has decreased from 25.2% in 2022–2023 to 18.1% in 2024–2025, suggesting some improvement in reducing the most serious forms of violent behaviour.</w:t>
            </w:r>
          </w:p>
          <w:p w14:paraId="6E338F6C" w14:textId="33A50673" w:rsidR="00DA033C" w:rsidRDefault="00C50760" w:rsidP="00C50760">
            <w:pPr>
              <w:pStyle w:val="NormalWeb"/>
              <w:suppressAutoHyphens/>
              <w:spacing w:before="0" w:beforeAutospacing="0" w:after="240" w:afterAutospacing="0"/>
              <w:rPr>
                <w:rFonts w:ascii="Arial" w:hAnsi="Arial" w:cs="Arial"/>
              </w:rPr>
            </w:pPr>
            <w:r w:rsidRPr="00C50760">
              <w:rPr>
                <w:rFonts w:ascii="Arial" w:hAnsi="Arial" w:cs="Arial"/>
              </w:rPr>
              <w:t>Overall, while exclusion levels remain high, the data shows a degree of stabilisation in key behaviour categories and a reduction in the proportion of incidents involving physical assault against staff, alongside continued focus on managing persistent disruption and high-risk behaviours.</w:t>
            </w:r>
          </w:p>
          <w:p w14:paraId="7BCCC846" w14:textId="788C1A5A" w:rsidR="00E842F0" w:rsidRDefault="001416C3" w:rsidP="006470F3">
            <w:pPr>
              <w:pStyle w:val="NormalWeb"/>
              <w:suppressAutoHyphens/>
              <w:spacing w:before="0" w:beforeAutospacing="0" w:after="240" w:afterAutospacing="0"/>
              <w:rPr>
                <w:rFonts w:ascii="Arial" w:hAnsi="Arial" w:cs="Arial"/>
              </w:rPr>
            </w:pPr>
            <w:r>
              <w:rPr>
                <w:rFonts w:ascii="Arial" w:hAnsi="Arial" w:cs="Arial"/>
                <w:noProof/>
              </w:rPr>
              <w:drawing>
                <wp:inline distT="0" distB="0" distL="0" distR="0" wp14:anchorId="4EDFCF3A" wp14:editId="5B1966DD">
                  <wp:extent cx="5219700" cy="4160520"/>
                  <wp:effectExtent l="0" t="0" r="0" b="0"/>
                  <wp:docPr id="537304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9700" cy="4160520"/>
                          </a:xfrm>
                          <a:prstGeom prst="rect">
                            <a:avLst/>
                          </a:prstGeom>
                          <a:noFill/>
                          <a:ln>
                            <a:noFill/>
                          </a:ln>
                        </pic:spPr>
                      </pic:pic>
                    </a:graphicData>
                  </a:graphic>
                </wp:inline>
              </w:drawing>
            </w:r>
          </w:p>
          <w:p w14:paraId="18D20FE1" w14:textId="26CA3E45" w:rsidR="00200902" w:rsidRPr="00200902" w:rsidRDefault="00200902" w:rsidP="00200902">
            <w:pPr>
              <w:pStyle w:val="NormalWeb"/>
              <w:rPr>
                <w:rFonts w:ascii="Arial" w:hAnsi="Arial" w:cs="Arial"/>
                <w:color w:val="000000" w:themeColor="text1"/>
                <w:shd w:val="clear" w:color="auto" w:fill="FFFFFF"/>
              </w:rPr>
            </w:pPr>
            <w:r w:rsidRPr="00200902">
              <w:rPr>
                <w:rFonts w:ascii="Arial" w:hAnsi="Arial" w:cs="Arial"/>
                <w:color w:val="000000" w:themeColor="text1"/>
                <w:shd w:val="clear" w:color="auto" w:fill="FFFFFF"/>
              </w:rPr>
              <w:t xml:space="preserve">This year, our school has demonstrated a strong commitment to fostering a culture of Ready, Respectful, and Safe behaviour. We have recorded an impressive number of incidents that reflect these values, including our students showing great engagement in </w:t>
            </w:r>
            <w:r w:rsidRPr="00200902">
              <w:rPr>
                <w:rFonts w:ascii="Arial" w:hAnsi="Arial" w:cs="Arial"/>
                <w:color w:val="000000" w:themeColor="text1"/>
                <w:shd w:val="clear" w:color="auto" w:fill="FFFFFF"/>
              </w:rPr>
              <w:lastRenderedPageBreak/>
              <w:t>learning, being in the right place at the right time, and excelling in group integration. It’s wonderful to see such dedication and community spirit among our students!</w:t>
            </w:r>
          </w:p>
          <w:p w14:paraId="672A2DC2" w14:textId="77777777" w:rsidR="003B1E6F" w:rsidRDefault="00200902" w:rsidP="00200902">
            <w:pPr>
              <w:pStyle w:val="NormalWeb"/>
              <w:suppressAutoHyphens/>
              <w:spacing w:before="0" w:beforeAutospacing="0" w:after="240" w:afterAutospacing="0"/>
              <w:rPr>
                <w:rFonts w:ascii="Arial" w:hAnsi="Arial" w:cs="Arial"/>
                <w:color w:val="000000" w:themeColor="text1"/>
                <w:shd w:val="clear" w:color="auto" w:fill="FFFFFF"/>
              </w:rPr>
            </w:pPr>
            <w:r w:rsidRPr="00200902">
              <w:rPr>
                <w:rFonts w:ascii="Arial" w:hAnsi="Arial" w:cs="Arial"/>
                <w:color w:val="000000" w:themeColor="text1"/>
                <w:shd w:val="clear" w:color="auto" w:fill="FFFFFF"/>
              </w:rPr>
              <w:t>While we celebrated many successes, we also faced some challenges, such as instances of refusal to follow instructions and inappropriate language. However, I am pleased to report that these were actively managed and reviewed to ensure our learning environment remains respectful and safe.</w:t>
            </w:r>
          </w:p>
          <w:p w14:paraId="434CAA63" w14:textId="582539BE" w:rsidR="003B1E6F" w:rsidRPr="009A2F3F" w:rsidRDefault="00E84183" w:rsidP="00200902">
            <w:pPr>
              <w:pStyle w:val="NormalWeb"/>
              <w:suppressAutoHyphens/>
              <w:spacing w:before="0" w:beforeAutospacing="0" w:after="240" w:afterAutospacing="0"/>
              <w:rPr>
                <w:rFonts w:ascii="Arial" w:hAnsi="Arial" w:cs="Arial"/>
                <w:color w:val="000000" w:themeColor="text1"/>
              </w:rPr>
            </w:pPr>
            <w:r>
              <w:rPr>
                <w:rFonts w:ascii="Arial" w:hAnsi="Arial" w:cs="Arial"/>
                <w:noProof/>
                <w:shd w:val="clear" w:color="auto" w:fill="FF0000"/>
              </w:rPr>
              <w:drawing>
                <wp:inline distT="0" distB="0" distL="0" distR="0" wp14:anchorId="71BBA9CE" wp14:editId="5193638F">
                  <wp:extent cx="5273040" cy="3954780"/>
                  <wp:effectExtent l="0" t="0" r="3810" b="7620"/>
                  <wp:docPr id="35491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3040" cy="3954780"/>
                          </a:xfrm>
                          <a:prstGeom prst="rect">
                            <a:avLst/>
                          </a:prstGeom>
                          <a:noFill/>
                          <a:ln>
                            <a:noFill/>
                          </a:ln>
                        </pic:spPr>
                      </pic:pic>
                    </a:graphicData>
                  </a:graphic>
                </wp:inline>
              </w:drawing>
            </w:r>
          </w:p>
          <w:p w14:paraId="14BFEC5F" w14:textId="23458534" w:rsidR="00D57347" w:rsidRPr="00B5496D" w:rsidRDefault="003B1E6F" w:rsidP="00665D6F">
            <w:pPr>
              <w:rPr>
                <w:rFonts w:cs="Arial"/>
                <w:color w:val="000000"/>
              </w:rPr>
            </w:pPr>
            <w:r w:rsidRPr="003B1E6F">
              <w:rPr>
                <w:rFonts w:cs="Arial"/>
                <w:color w:val="000000"/>
              </w:rPr>
              <w:t>At ACE, we use CPI safety interventions grounded in trauma-informed and person-centred practice, with physical intervention always as a last resort. Staff are trained in de-escalation and both non-restrictive and restrictive strategies, and all incidents are tracked on Arbor. In 2024–2025, physical interventions involving assault on staff reduced from 88 incidents in Term 1 to 37 in Term 6 — a 58% decrease — demonstrating the positive impact of early intervention, strong relationships, and</w:t>
            </w:r>
            <w:r>
              <w:rPr>
                <w:rFonts w:cs="Arial"/>
                <w:color w:val="000000"/>
              </w:rPr>
              <w:t xml:space="preserve"> </w:t>
            </w:r>
            <w:r w:rsidRPr="003B1E6F">
              <w:rPr>
                <w:rFonts w:cs="Arial"/>
                <w:color w:val="000000"/>
              </w:rPr>
              <w:lastRenderedPageBreak/>
              <w:t>improved student self-regulation.</w:t>
            </w:r>
            <w:r w:rsidR="00D0498E">
              <w:rPr>
                <w:noProof/>
              </w:rPr>
              <w:drawing>
                <wp:inline distT="0" distB="0" distL="0" distR="0" wp14:anchorId="3B1D6649" wp14:editId="1C9021D8">
                  <wp:extent cx="5688519" cy="4221480"/>
                  <wp:effectExtent l="0" t="0" r="7620" b="7620"/>
                  <wp:docPr id="18027193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9003" cy="4221839"/>
                          </a:xfrm>
                          <a:prstGeom prst="rect">
                            <a:avLst/>
                          </a:prstGeom>
                          <a:noFill/>
                          <a:ln>
                            <a:noFill/>
                          </a:ln>
                        </pic:spPr>
                      </pic:pic>
                    </a:graphicData>
                  </a:graphic>
                </wp:inline>
              </w:drawing>
            </w:r>
          </w:p>
          <w:p w14:paraId="3C8696E8" w14:textId="7DF5A531" w:rsidR="00D5349E" w:rsidRPr="00227DAE" w:rsidRDefault="008304EA" w:rsidP="00227DAE">
            <w:pPr>
              <w:jc w:val="center"/>
              <w:rPr>
                <w:rFonts w:cs="Arial"/>
                <w:color w:val="auto"/>
                <w:u w:val="single"/>
              </w:rPr>
            </w:pPr>
            <w:r w:rsidRPr="008304EA">
              <w:rPr>
                <w:rFonts w:cs="Arial"/>
                <w:b/>
                <w:bCs/>
                <w:color w:val="000000"/>
                <w:u w:val="single"/>
              </w:rPr>
              <w:t>Vocational options for KS4</w:t>
            </w:r>
            <w:r w:rsidR="00227DAE">
              <w:rPr>
                <w:noProof/>
              </w:rPr>
              <mc:AlternateContent>
                <mc:Choice Requires="wps">
                  <w:drawing>
                    <wp:inline distT="0" distB="0" distL="0" distR="0" wp14:anchorId="177340B3" wp14:editId="412E4F46">
                      <wp:extent cx="304800" cy="304800"/>
                      <wp:effectExtent l="0" t="0" r="0" b="0"/>
                      <wp:docPr id="1011414782" name="Rectangle 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B9AEFF" id="Rectangle 4"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C3EEB4F" w14:textId="702E795A" w:rsidR="008849F0" w:rsidRPr="008849F0" w:rsidRDefault="00227DAE" w:rsidP="008849F0">
            <w:pPr>
              <w:numPr>
                <w:ilvl w:val="0"/>
                <w:numId w:val="1"/>
              </w:numPr>
            </w:pPr>
            <w:r>
              <w:rPr>
                <w:noProof/>
              </w:rPr>
              <w:drawing>
                <wp:inline distT="0" distB="0" distL="0" distR="0" wp14:anchorId="6CB03577" wp14:editId="4025FF8A">
                  <wp:extent cx="5890260" cy="1503579"/>
                  <wp:effectExtent l="0" t="0" r="0" b="1905"/>
                  <wp:docPr id="18466784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9109" cy="1505838"/>
                          </a:xfrm>
                          <a:prstGeom prst="rect">
                            <a:avLst/>
                          </a:prstGeom>
                          <a:noFill/>
                          <a:ln>
                            <a:noFill/>
                          </a:ln>
                        </pic:spPr>
                      </pic:pic>
                    </a:graphicData>
                  </a:graphic>
                </wp:inline>
              </w:drawing>
            </w:r>
            <w:r w:rsidR="008849F0" w:rsidRPr="008849F0">
              <w:t xml:space="preserve"> It is important to note that only a proportion of Pupil Premium funding contributed to the following placements, alongside other funding streams.</w:t>
            </w:r>
          </w:p>
          <w:p w14:paraId="64D5F95C" w14:textId="77777777" w:rsidR="008849F0" w:rsidRPr="008849F0" w:rsidRDefault="008849F0" w:rsidP="008849F0">
            <w:pPr>
              <w:numPr>
                <w:ilvl w:val="0"/>
                <w:numId w:val="1"/>
              </w:numPr>
            </w:pPr>
            <w:r w:rsidRPr="008849F0">
              <w:t>The Placement Cost and Outcomes Summary shows that across five placements, a total of 86 students were supported over 2,843 placement days, at a combined cost of £274,210.60, resulting in 15 qualifications achieved.</w:t>
            </w:r>
          </w:p>
          <w:p w14:paraId="7FCC1915" w14:textId="77777777" w:rsidR="008849F0" w:rsidRPr="008849F0" w:rsidRDefault="008849F0" w:rsidP="008849F0">
            <w:pPr>
              <w:numPr>
                <w:ilvl w:val="0"/>
                <w:numId w:val="1"/>
              </w:numPr>
            </w:pPr>
            <w:r w:rsidRPr="008849F0">
              <w:t xml:space="preserve">CTSW supported the highest number of students (35) and generated 7 qualifications, with a total cost of £80,069.50, including joining fees. NORPRO accounted for the highest number of placement days (1,302) and delivered the highest cost of days (£91,206.30), achieving 8 qualifications — the highest qualification outcome overall. GHQ incurred the largest total cost (£96,566.80) due to high placement days (848) and </w:t>
            </w:r>
            <w:r w:rsidRPr="008849F0">
              <w:lastRenderedPageBreak/>
              <w:t xml:space="preserve">joining fees. </w:t>
            </w:r>
            <w:proofErr w:type="spellStart"/>
            <w:r w:rsidRPr="008849F0">
              <w:t>Bikespace</w:t>
            </w:r>
            <w:proofErr w:type="spellEnd"/>
            <w:r w:rsidRPr="008849F0">
              <w:t xml:space="preserve"> and Seymour House supported smaller numbers of students (4 and 5 respectively) with comparatively lower overall costs.</w:t>
            </w:r>
          </w:p>
          <w:p w14:paraId="53EB3297" w14:textId="77777777" w:rsidR="008849F0" w:rsidRPr="008849F0" w:rsidRDefault="008849F0" w:rsidP="008849F0">
            <w:pPr>
              <w:numPr>
                <w:ilvl w:val="0"/>
                <w:numId w:val="1"/>
              </w:numPr>
            </w:pPr>
            <w:r w:rsidRPr="008849F0">
              <w:t xml:space="preserve">Overall, </w:t>
            </w:r>
            <w:proofErr w:type="gramStart"/>
            <w:r w:rsidRPr="008849F0">
              <w:t>the majority of</w:t>
            </w:r>
            <w:proofErr w:type="gramEnd"/>
            <w:r w:rsidRPr="008849F0">
              <w:t xml:space="preserve"> qualifications (15 in total) were achieved through CTSW and NORPRO placements, which also represent the most sustained and financially significant provisions.</w:t>
            </w:r>
          </w:p>
          <w:p w14:paraId="7CDC805B" w14:textId="01009D5B" w:rsidR="00062237" w:rsidRDefault="00296F12" w:rsidP="006B06D0">
            <w:pPr>
              <w:rPr>
                <w:rFonts w:cs="Arial"/>
              </w:rPr>
            </w:pPr>
            <w:r>
              <w:rPr>
                <w:rFonts w:cs="Arial"/>
              </w:rPr>
              <w:t xml:space="preserve">A mini case study of one student has been included below to </w:t>
            </w:r>
            <w:r w:rsidR="009A253B">
              <w:rPr>
                <w:rFonts w:cs="Arial"/>
              </w:rPr>
              <w:t>provide more detail</w:t>
            </w:r>
            <w:r w:rsidR="001800D3">
              <w:rPr>
                <w:rFonts w:cs="Arial"/>
              </w:rPr>
              <w:t xml:space="preserve"> </w:t>
            </w:r>
            <w:r w:rsidR="009A253B">
              <w:rPr>
                <w:rFonts w:cs="Arial"/>
              </w:rPr>
              <w:t xml:space="preserve">of </w:t>
            </w:r>
            <w:r w:rsidR="00DF20A8">
              <w:rPr>
                <w:rFonts w:cs="Arial"/>
              </w:rPr>
              <w:t xml:space="preserve">how ACE engages with vocational placements and to </w:t>
            </w:r>
            <w:r w:rsidR="00291A29">
              <w:rPr>
                <w:rFonts w:cs="Arial"/>
              </w:rPr>
              <w:t xml:space="preserve">catch how successful these placements can be for our students. </w:t>
            </w:r>
          </w:p>
          <w:p w14:paraId="44BD209B" w14:textId="1B750227" w:rsidR="00A91E45" w:rsidRDefault="00A91E45" w:rsidP="00A91E45">
            <w:r>
              <w:t xml:space="preserve">Student 1- (David) In April he started at </w:t>
            </w:r>
            <w:proofErr w:type="spellStart"/>
            <w:r>
              <w:t>Bikespace</w:t>
            </w:r>
            <w:proofErr w:type="spellEnd"/>
            <w:r>
              <w:t xml:space="preserve"> which saw his attendance improve</w:t>
            </w:r>
            <w:r w:rsidR="009A253B">
              <w:t>.</w:t>
            </w:r>
            <w:r>
              <w:t xml:space="preserve"> </w:t>
            </w:r>
          </w:p>
          <w:p w14:paraId="2698C0F6" w14:textId="77777777" w:rsidR="00A91E45" w:rsidRDefault="00A91E45" w:rsidP="00A91E45">
            <w:pPr>
              <w:keepLines/>
            </w:pPr>
            <w:proofErr w:type="spellStart"/>
            <w:r>
              <w:t>Bikespace</w:t>
            </w:r>
            <w:proofErr w:type="spellEnd"/>
            <w:r>
              <w:t xml:space="preserve"> is a not-for-profit social enterprise. Their core activity is supporting young people outside of mainstream education by providing vocational training. They offer a range of services and activities for a wide range of people in Plymouth and beyond:</w:t>
            </w:r>
          </w:p>
          <w:p w14:paraId="4D2F715C" w14:textId="77777777" w:rsidR="00A91E45" w:rsidRDefault="00A91E45" w:rsidP="00A91E45">
            <w:pPr>
              <w:pStyle w:val="ListParagraph"/>
              <w:keepLines/>
              <w:numPr>
                <w:ilvl w:val="0"/>
                <w:numId w:val="29"/>
              </w:numPr>
              <w:suppressAutoHyphens w:val="0"/>
              <w:autoSpaceDN/>
              <w:spacing w:after="160" w:line="259" w:lineRule="auto"/>
            </w:pPr>
            <w:r>
              <w:t>Education and training</w:t>
            </w:r>
          </w:p>
          <w:p w14:paraId="301CC804" w14:textId="77777777" w:rsidR="00A91E45" w:rsidRDefault="00A91E45" w:rsidP="00A91E45">
            <w:pPr>
              <w:pStyle w:val="ListParagraph"/>
              <w:keepLines/>
              <w:numPr>
                <w:ilvl w:val="0"/>
                <w:numId w:val="29"/>
              </w:numPr>
              <w:suppressAutoHyphens w:val="0"/>
              <w:autoSpaceDN/>
              <w:spacing w:after="160" w:line="259" w:lineRule="auto"/>
            </w:pPr>
            <w:r>
              <w:t>Recycling old bikes</w:t>
            </w:r>
          </w:p>
          <w:p w14:paraId="5B320304" w14:textId="77777777" w:rsidR="00A91E45" w:rsidRDefault="00A91E45" w:rsidP="00A91E45">
            <w:pPr>
              <w:pStyle w:val="ListParagraph"/>
              <w:keepLines/>
              <w:numPr>
                <w:ilvl w:val="0"/>
                <w:numId w:val="29"/>
              </w:numPr>
              <w:suppressAutoHyphens w:val="0"/>
              <w:autoSpaceDN/>
              <w:spacing w:after="160" w:line="259" w:lineRule="auto"/>
            </w:pPr>
            <w:r>
              <w:t>Repair services</w:t>
            </w:r>
          </w:p>
          <w:p w14:paraId="28AA87D2" w14:textId="77777777" w:rsidR="00A91E45" w:rsidRDefault="00A91E45" w:rsidP="00A91E45">
            <w:pPr>
              <w:pStyle w:val="ListParagraph"/>
              <w:keepLines/>
              <w:numPr>
                <w:ilvl w:val="0"/>
                <w:numId w:val="29"/>
              </w:numPr>
              <w:suppressAutoHyphens w:val="0"/>
              <w:autoSpaceDN/>
              <w:spacing w:after="160" w:line="259" w:lineRule="auto"/>
            </w:pPr>
            <w:r>
              <w:t>Second hand bike sales</w:t>
            </w:r>
          </w:p>
          <w:p w14:paraId="31295530" w14:textId="77777777" w:rsidR="00A91E45" w:rsidRDefault="00A91E45" w:rsidP="00A91E45">
            <w:pPr>
              <w:pStyle w:val="ListParagraph"/>
              <w:keepLines/>
              <w:numPr>
                <w:ilvl w:val="0"/>
                <w:numId w:val="29"/>
              </w:numPr>
              <w:suppressAutoHyphens w:val="0"/>
              <w:autoSpaceDN/>
              <w:spacing w:after="160" w:line="259" w:lineRule="auto"/>
            </w:pPr>
            <w:r>
              <w:t>Electric bike sales</w:t>
            </w:r>
          </w:p>
          <w:p w14:paraId="19B5DA5F" w14:textId="77777777" w:rsidR="00A91E45" w:rsidRDefault="00A91E45" w:rsidP="00A91E45">
            <w:pPr>
              <w:pStyle w:val="ListParagraph"/>
              <w:keepLines/>
              <w:numPr>
                <w:ilvl w:val="0"/>
                <w:numId w:val="29"/>
              </w:numPr>
              <w:suppressAutoHyphens w:val="0"/>
              <w:autoSpaceDN/>
              <w:spacing w:after="160" w:line="259" w:lineRule="auto"/>
            </w:pPr>
            <w:r>
              <w:t>Community bike projects</w:t>
            </w:r>
          </w:p>
          <w:p w14:paraId="0F639EB9" w14:textId="0B274D1D" w:rsidR="00FC6763" w:rsidRPr="00485D4A" w:rsidRDefault="00A91E45" w:rsidP="00485D4A">
            <w:pPr>
              <w:keepLines/>
            </w:pPr>
            <w:r>
              <w:t xml:space="preserve">David instantly made a great impression with the staff at </w:t>
            </w:r>
            <w:proofErr w:type="spellStart"/>
            <w:r>
              <w:t>Bikespace</w:t>
            </w:r>
            <w:proofErr w:type="spellEnd"/>
            <w:r>
              <w:t xml:space="preserve"> due to his brilliant attitude towards his learning and his maturity around customers and other learners. His placement at </w:t>
            </w:r>
            <w:proofErr w:type="spellStart"/>
            <w:r>
              <w:t>Bikespace</w:t>
            </w:r>
            <w:proofErr w:type="spellEnd"/>
            <w:r>
              <w:t xml:space="preserve"> was central to his engagement in his education. Following his placement at </w:t>
            </w:r>
            <w:proofErr w:type="spellStart"/>
            <w:r>
              <w:t>Bikespace</w:t>
            </w:r>
            <w:proofErr w:type="spellEnd"/>
            <w:r>
              <w:t xml:space="preserve"> David took up the offer of an apprenticeship and now is working within the organisation playing a key role in their commitment to the Beryl Bike Scheme contract and the additional community projects that </w:t>
            </w:r>
            <w:proofErr w:type="spellStart"/>
            <w:r>
              <w:t>Bikespace</w:t>
            </w:r>
            <w:proofErr w:type="spellEnd"/>
            <w:r>
              <w:t xml:space="preserve"> has become renowned for around the city.</w:t>
            </w:r>
          </w:p>
          <w:p w14:paraId="1078AA97" w14:textId="0E8F445C" w:rsidR="004462F5" w:rsidRPr="001C49A8" w:rsidRDefault="00816469" w:rsidP="00B8012E">
            <w:pPr>
              <w:jc w:val="center"/>
              <w:rPr>
                <w:rFonts w:cs="Arial"/>
                <w:b/>
                <w:bCs/>
                <w:u w:val="single"/>
              </w:rPr>
            </w:pPr>
            <w:r w:rsidRPr="001C49A8">
              <w:rPr>
                <w:rFonts w:cs="Arial"/>
                <w:b/>
                <w:bCs/>
                <w:u w:val="single"/>
              </w:rPr>
              <w:t>Reading</w:t>
            </w:r>
            <w:r w:rsidR="001500A0" w:rsidRPr="001C49A8">
              <w:rPr>
                <w:rFonts w:cs="Arial"/>
                <w:b/>
                <w:bCs/>
                <w:u w:val="single"/>
              </w:rPr>
              <w:t xml:space="preserve"> at ACE</w:t>
            </w:r>
          </w:p>
          <w:p w14:paraId="347A5474" w14:textId="77777777" w:rsidR="001C49A8" w:rsidRPr="001C49A8" w:rsidRDefault="001C49A8" w:rsidP="001C49A8">
            <w:pPr>
              <w:numPr>
                <w:ilvl w:val="0"/>
                <w:numId w:val="1"/>
              </w:numPr>
              <w:rPr>
                <w:rFonts w:cs="Arial"/>
              </w:rPr>
            </w:pPr>
            <w:r w:rsidRPr="001C49A8">
              <w:rPr>
                <w:rFonts w:cs="Arial"/>
              </w:rPr>
              <w:t>During the 2022/23 academic year, we identified that students were not consistently completing their termly NGRT assessments. In the Autumn term, 60 students were recorded as completing the assessment; however, only one student across ACE meaningfully engaged with it. We identified that a significant barrier was the online format of the assessment. In response, we moved to a paper-based assessment, the Salford Reading Assessment, which resulted in substantially improved engagement and more reliable reading data.</w:t>
            </w:r>
          </w:p>
          <w:p w14:paraId="5406A6F4" w14:textId="77777777" w:rsidR="001C49A8" w:rsidRPr="001C49A8" w:rsidRDefault="001C49A8" w:rsidP="001C49A8">
            <w:pPr>
              <w:numPr>
                <w:ilvl w:val="0"/>
                <w:numId w:val="1"/>
              </w:numPr>
              <w:rPr>
                <w:rFonts w:cs="Arial"/>
              </w:rPr>
            </w:pPr>
            <w:r w:rsidRPr="001C49A8">
              <w:rPr>
                <w:rFonts w:cs="Arial"/>
              </w:rPr>
              <w:t>Reading data now shows an average increase of 2.6 years in reading age from baseline to Summer for students with both assessments. This significant progress reflects a sustained focus on improving reading engagement and access across the provision.</w:t>
            </w:r>
          </w:p>
          <w:p w14:paraId="1E3FBD0D" w14:textId="77777777" w:rsidR="001C49A8" w:rsidRPr="001C49A8" w:rsidRDefault="001C49A8" w:rsidP="001C49A8">
            <w:pPr>
              <w:numPr>
                <w:ilvl w:val="0"/>
                <w:numId w:val="1"/>
              </w:numPr>
              <w:rPr>
                <w:rFonts w:cs="Arial"/>
              </w:rPr>
            </w:pPr>
            <w:r w:rsidRPr="001C49A8">
              <w:rPr>
                <w:rFonts w:cs="Arial"/>
              </w:rPr>
              <w:lastRenderedPageBreak/>
              <w:t>Pre-teaching key texts and structured literacy support reduced barriers to engagement and helped students approach reading tasks with greater confidence. Adjustments to assessment delivery reduced cognitive overload and encouraged greater participation in reading tasks. Structured reading workbooks provided regular, scaffolded practice, increasing engagement both in class and, in some cases, at home.</w:t>
            </w:r>
          </w:p>
          <w:p w14:paraId="0E447078" w14:textId="77777777" w:rsidR="001C49A8" w:rsidRPr="001C49A8" w:rsidRDefault="001C49A8" w:rsidP="001C49A8">
            <w:pPr>
              <w:numPr>
                <w:ilvl w:val="0"/>
                <w:numId w:val="1"/>
              </w:numPr>
              <w:rPr>
                <w:rFonts w:cs="Arial"/>
              </w:rPr>
            </w:pPr>
            <w:r w:rsidRPr="001C49A8">
              <w:rPr>
                <w:rFonts w:cs="Arial"/>
              </w:rPr>
              <w:t>Learning Mentors have supported reading development through targeted intervention, outreach provision and supervised literacy completion in students’ homes, ensuring consistency and access for vulnerable learners. Regular staff training and moderation within the English team have strengthened consistency in reading instruction and expectations across the provision.</w:t>
            </w:r>
          </w:p>
          <w:p w14:paraId="729B6FC7" w14:textId="77777777" w:rsidR="001C49A8" w:rsidRPr="001C49A8" w:rsidRDefault="001C49A8" w:rsidP="001C49A8">
            <w:pPr>
              <w:numPr>
                <w:ilvl w:val="0"/>
                <w:numId w:val="1"/>
              </w:numPr>
              <w:rPr>
                <w:rFonts w:cs="Arial"/>
              </w:rPr>
            </w:pPr>
            <w:r w:rsidRPr="001C49A8">
              <w:rPr>
                <w:rFonts w:cs="Arial"/>
              </w:rPr>
              <w:t>Collectively, these strategies have contributed to accelerated reading progress, enabling students to strengthen their ability to access the wider curriculum.</w:t>
            </w:r>
          </w:p>
          <w:p w14:paraId="70E186FE" w14:textId="77777777" w:rsidR="00415E55" w:rsidRPr="00415E55" w:rsidRDefault="00415E55" w:rsidP="00415E55">
            <w:pPr>
              <w:numPr>
                <w:ilvl w:val="0"/>
                <w:numId w:val="1"/>
              </w:numPr>
            </w:pPr>
            <w:r w:rsidRPr="00415E55">
              <w:t>Read Write Inc. (RWI) Phonics is a structured literacy programme for children in Reception to Year 4 (ages 4–9) that teaches reading and writing through a systematic phonics-based approach. The programme begins with 20-minute daily sessions in Reception and builds to approximately one hour per day by Year 1.</w:t>
            </w:r>
          </w:p>
          <w:p w14:paraId="1704A35B" w14:textId="77777777" w:rsidR="00415E55" w:rsidRPr="00415E55" w:rsidRDefault="00415E55" w:rsidP="00415E55">
            <w:pPr>
              <w:numPr>
                <w:ilvl w:val="0"/>
                <w:numId w:val="1"/>
              </w:numPr>
            </w:pPr>
            <w:r w:rsidRPr="00415E55">
              <w:t>At ACE, RWI is used to support and measure the impact of early reading development. However, due to the nature of our provision, assessment data can sometimes be difficult to track consistently. Students join and leave at different points throughout the year, and some require additional time to engage fully with assessment processes. This can be particularly challenging with our youngest learners. To illustrate impact more meaningfully, we have included two anonymised mini case studies demonstrating the success of the RWI programme.</w:t>
            </w:r>
          </w:p>
          <w:p w14:paraId="27FB8EE3" w14:textId="77777777" w:rsidR="00415E55" w:rsidRPr="00415E55" w:rsidRDefault="00415E55" w:rsidP="00415E55">
            <w:pPr>
              <w:numPr>
                <w:ilvl w:val="0"/>
                <w:numId w:val="1"/>
              </w:numPr>
            </w:pPr>
            <w:r w:rsidRPr="00415E55">
              <w:rPr>
                <w:b/>
                <w:bCs/>
              </w:rPr>
              <w:t>Student 1 (Tim)</w:t>
            </w:r>
            <w:r w:rsidRPr="00415E55">
              <w:br/>
              <w:t xml:space="preserve">When Tim first joined us, he refused to read. He began on the Ditty books, the initial stage of the RWI programme. He is now working within the </w:t>
            </w:r>
            <w:proofErr w:type="gramStart"/>
            <w:r w:rsidRPr="00415E55">
              <w:t>Grey</w:t>
            </w:r>
            <w:proofErr w:type="gramEnd"/>
            <w:r w:rsidRPr="00415E55">
              <w:t xml:space="preserve"> level, the final colour band of RWI. Tim’s confidence has increased significantly, both in reading and in writing through the Get Writing books. He now reads more independently across the curriculum and shows greater confidence when encountering reading in everyday situations.</w:t>
            </w:r>
          </w:p>
          <w:p w14:paraId="78A5501C" w14:textId="77777777" w:rsidR="00415E55" w:rsidRPr="00415E55" w:rsidRDefault="00415E55" w:rsidP="00415E55">
            <w:pPr>
              <w:numPr>
                <w:ilvl w:val="0"/>
                <w:numId w:val="1"/>
              </w:numPr>
            </w:pPr>
            <w:r w:rsidRPr="00415E55">
              <w:rPr>
                <w:b/>
                <w:bCs/>
              </w:rPr>
              <w:t>Student 2 (Hannah)</w:t>
            </w:r>
            <w:r w:rsidRPr="00415E55">
              <w:br/>
              <w:t xml:space="preserve">When Hannah first joined us, she was reluctant to engage in adult-led phonics activities. Following baseline assessment, she began in the </w:t>
            </w:r>
            <w:proofErr w:type="gramStart"/>
            <w:r w:rsidRPr="00415E55">
              <w:t>Blue</w:t>
            </w:r>
            <w:proofErr w:type="gramEnd"/>
            <w:r w:rsidRPr="00415E55">
              <w:t xml:space="preserve"> phonics group and gradually engaged in daily sessions. Hannah has now completed the RWI phonics programme and demonstrates significantly improved confidence in both reading and writing. She has progressed to Accelerated Reader, and her Star Reading assessment indicates a reading age of 8, which is one year above her chronological age. Her progress reflects sustained engagement and targeted phonics support.</w:t>
            </w:r>
          </w:p>
          <w:p w14:paraId="2DEF61D3" w14:textId="19A41F83" w:rsidR="00AC04F8" w:rsidRPr="00AC04F8" w:rsidRDefault="00AC04F8" w:rsidP="00485D4A">
            <w:pPr>
              <w:jc w:val="center"/>
              <w:rPr>
                <w:rFonts w:cs="Arial"/>
                <w:b/>
                <w:bCs/>
                <w:u w:val="single"/>
              </w:rPr>
            </w:pPr>
            <w:r w:rsidRPr="00AC04F8">
              <w:rPr>
                <w:rFonts w:cs="Arial"/>
                <w:b/>
                <w:bCs/>
                <w:u w:val="single"/>
              </w:rPr>
              <w:lastRenderedPageBreak/>
              <w:t>Skillsbuilder</w:t>
            </w:r>
          </w:p>
          <w:p w14:paraId="0224803F" w14:textId="77777777" w:rsidR="00AB6F0B" w:rsidRPr="00AB6F0B" w:rsidRDefault="00AB6F0B" w:rsidP="00AB6F0B">
            <w:pPr>
              <w:numPr>
                <w:ilvl w:val="0"/>
                <w:numId w:val="1"/>
              </w:numPr>
              <w:rPr>
                <w:rFonts w:cs="Arial"/>
                <w:color w:val="333333"/>
                <w:shd w:val="clear" w:color="auto" w:fill="FFFFFF"/>
              </w:rPr>
            </w:pPr>
            <w:r w:rsidRPr="00AB6F0B">
              <w:rPr>
                <w:rFonts w:cs="Arial"/>
                <w:color w:val="333333"/>
                <w:shd w:val="clear" w:color="auto" w:fill="FFFFFF"/>
              </w:rPr>
              <w:t>At ACE, we believe that Skills Builder is fundamental in developing students’ understanding of the key skills required for success at post-16 and in wider life. We are actively building a culture that strengthens students’ self-esteem, self-worth and confidence in the skills they already possess, while encouraging further development through consistent reference to the 8 Essential Skills across every base and throughout the curriculum.</w:t>
            </w:r>
          </w:p>
          <w:p w14:paraId="4D58991F" w14:textId="77777777" w:rsidR="00AB6F0B" w:rsidRPr="00AB6F0B" w:rsidRDefault="00AB6F0B" w:rsidP="00AB6F0B">
            <w:pPr>
              <w:numPr>
                <w:ilvl w:val="0"/>
                <w:numId w:val="1"/>
              </w:numPr>
              <w:rPr>
                <w:rFonts w:cs="Arial"/>
                <w:color w:val="333333"/>
                <w:shd w:val="clear" w:color="auto" w:fill="FFFFFF"/>
              </w:rPr>
            </w:pPr>
            <w:r w:rsidRPr="00AB6F0B">
              <w:rPr>
                <w:rFonts w:cs="Arial"/>
                <w:color w:val="333333"/>
                <w:shd w:val="clear" w:color="auto" w:fill="FFFFFF"/>
              </w:rPr>
              <w:t>The impact of Skills Builder is measured in half-termly cycles. Each half term, the whole school focuses on one Essential Skill, introduced through an assembly or dedicated lesson. Students use the Skills Builder Framework to reflect on previous progress and identify the next steps to target within PSHE, tutor time and one-to-one interventions. Skills Builder Passports are used to record and evidence progress, while Academic Leads and mentors utilise Skills Builder Hub resources to personalise support and target individual development. At the end of each half term, staff update progress on the Skills Builder Hub and share outcomes with students to reinforce growth and next steps.</w:t>
            </w:r>
          </w:p>
          <w:p w14:paraId="5AF728DB" w14:textId="77777777" w:rsidR="00AB6F0B" w:rsidRPr="00AB6F0B" w:rsidRDefault="00AB6F0B" w:rsidP="00AB6F0B">
            <w:pPr>
              <w:numPr>
                <w:ilvl w:val="0"/>
                <w:numId w:val="1"/>
              </w:numPr>
              <w:rPr>
                <w:rFonts w:cs="Arial"/>
                <w:color w:val="333333"/>
                <w:shd w:val="clear" w:color="auto" w:fill="FFFFFF"/>
              </w:rPr>
            </w:pPr>
            <w:r w:rsidRPr="00AB6F0B">
              <w:rPr>
                <w:rFonts w:cs="Arial"/>
                <w:color w:val="333333"/>
                <w:shd w:val="clear" w:color="auto" w:fill="FFFFFF"/>
              </w:rPr>
              <w:t>Last year, ACE was awarded the Skills Builder Gold Award, recognising best practice in embedding the Skills Builder Principles across the provision. This award reflects our sustained commitment to developing essential employability and life skills alongside academic achievement.</w:t>
            </w:r>
          </w:p>
          <w:p w14:paraId="31E71FF7" w14:textId="65F8F3E7" w:rsidR="00AC04F8" w:rsidRDefault="00AB6F0B" w:rsidP="006B06D0">
            <w:pPr>
              <w:rPr>
                <w:rFonts w:cs="Arial"/>
              </w:rPr>
            </w:pPr>
            <w:r>
              <w:rPr>
                <w:noProof/>
              </w:rPr>
              <w:drawing>
                <wp:anchor distT="0" distB="0" distL="114300" distR="114300" simplePos="0" relativeHeight="251658240" behindDoc="0" locked="0" layoutInCell="1" allowOverlap="1" wp14:anchorId="41B06667" wp14:editId="3C811230">
                  <wp:simplePos x="0" y="0"/>
                  <wp:positionH relativeFrom="column">
                    <wp:posOffset>4618550</wp:posOffset>
                  </wp:positionH>
                  <wp:positionV relativeFrom="paragraph">
                    <wp:posOffset>262744</wp:posOffset>
                  </wp:positionV>
                  <wp:extent cx="1085850" cy="1252012"/>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5850" cy="1252012"/>
                          </a:xfrm>
                          <a:prstGeom prst="rect">
                            <a:avLst/>
                          </a:prstGeom>
                          <a:noFill/>
                          <a:ln>
                            <a:noFill/>
                          </a:ln>
                        </pic:spPr>
                      </pic:pic>
                    </a:graphicData>
                  </a:graphic>
                </wp:anchor>
              </w:drawing>
            </w:r>
          </w:p>
          <w:p w14:paraId="518E338F" w14:textId="77777777" w:rsidR="00AC04F8" w:rsidRDefault="00AC04F8" w:rsidP="006B06D0">
            <w:pPr>
              <w:rPr>
                <w:rFonts w:cs="Arial"/>
              </w:rPr>
            </w:pPr>
          </w:p>
          <w:p w14:paraId="54874180" w14:textId="29E8F902" w:rsidR="00A74BC8" w:rsidRPr="00257917" w:rsidRDefault="00B049C8" w:rsidP="006B06D0">
            <w:r>
              <w:rPr>
                <w:rFonts w:cs="Arial"/>
              </w:rPr>
              <w:t xml:space="preserve"> </w:t>
            </w:r>
            <w:r w:rsidR="001248B0">
              <w:rPr>
                <w:rFonts w:cs="Arial"/>
              </w:rPr>
              <w:t xml:space="preserve"> </w:t>
            </w:r>
          </w:p>
        </w:tc>
      </w:tr>
    </w:tbl>
    <w:p w14:paraId="2A7D5549" w14:textId="010E3C5A" w:rsidR="00E66558" w:rsidRPr="00695A22" w:rsidRDefault="009D71E8" w:rsidP="00EC466E">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rsidP="00EC466E">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rsidP="00EC466E">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2737139F" w:rsidR="00E66558" w:rsidRPr="00F125B5" w:rsidRDefault="00E66558" w:rsidP="00EC466E">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0D80F4AC" w:rsidR="00E66558" w:rsidRPr="00F125B5" w:rsidRDefault="00E66558" w:rsidP="00EC466E">
            <w:pPr>
              <w:pStyle w:val="TableRowCentered"/>
              <w:jc w:val="left"/>
              <w:rPr>
                <w:color w:val="0070C0"/>
              </w:rPr>
            </w:pPr>
          </w:p>
        </w:tc>
      </w:tr>
      <w:tr w:rsidR="004C6177" w14:paraId="717748A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7C56D" w14:textId="77777777" w:rsidR="004C6177" w:rsidRPr="00F125B5" w:rsidRDefault="004C6177" w:rsidP="00EC466E">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DA59E" w14:textId="77777777" w:rsidR="004C6177" w:rsidRPr="00F125B5" w:rsidRDefault="004C6177" w:rsidP="00EC466E">
            <w:pPr>
              <w:pStyle w:val="TableRowCentered"/>
              <w:jc w:val="left"/>
              <w:rPr>
                <w:color w:val="0070C0"/>
              </w:rPr>
            </w:pPr>
          </w:p>
        </w:tc>
      </w:tr>
      <w:bookmarkEnd w:id="14"/>
      <w:bookmarkEnd w:id="15"/>
      <w:bookmarkEnd w:id="16"/>
    </w:tbl>
    <w:p w14:paraId="2A7D5564" w14:textId="32D30CBB" w:rsidR="00E66558" w:rsidRDefault="00E66558" w:rsidP="00FA62B1">
      <w:pPr>
        <w:pStyle w:val="Heading2"/>
        <w:spacing w:before="600"/>
      </w:pPr>
    </w:p>
    <w:sectPr w:rsidR="00E66558">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CA7D5" w14:textId="77777777" w:rsidR="002D7397" w:rsidRDefault="002D7397">
      <w:pPr>
        <w:spacing w:after="0" w:line="240" w:lineRule="auto"/>
      </w:pPr>
      <w:r>
        <w:separator/>
      </w:r>
    </w:p>
  </w:endnote>
  <w:endnote w:type="continuationSeparator" w:id="0">
    <w:p w14:paraId="67C59831" w14:textId="77777777" w:rsidR="002D7397" w:rsidRDefault="002D7397">
      <w:pPr>
        <w:spacing w:after="0" w:line="240" w:lineRule="auto"/>
      </w:pPr>
      <w:r>
        <w:continuationSeparator/>
      </w:r>
    </w:p>
  </w:endnote>
  <w:endnote w:type="continuationNotice" w:id="1">
    <w:p w14:paraId="37F49E05" w14:textId="77777777" w:rsidR="002D7397" w:rsidRDefault="002D73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23528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971B2" w14:textId="77777777" w:rsidR="002D7397" w:rsidRDefault="002D7397">
      <w:pPr>
        <w:spacing w:after="0" w:line="240" w:lineRule="auto"/>
      </w:pPr>
      <w:r>
        <w:separator/>
      </w:r>
    </w:p>
  </w:footnote>
  <w:footnote w:type="continuationSeparator" w:id="0">
    <w:p w14:paraId="5FCAFD7F" w14:textId="77777777" w:rsidR="002D7397" w:rsidRDefault="002D7397">
      <w:pPr>
        <w:spacing w:after="0" w:line="240" w:lineRule="auto"/>
      </w:pPr>
      <w:r>
        <w:continuationSeparator/>
      </w:r>
    </w:p>
  </w:footnote>
  <w:footnote w:type="continuationNotice" w:id="1">
    <w:p w14:paraId="0B2DBE44" w14:textId="77777777" w:rsidR="002D7397" w:rsidRDefault="002D73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235284" w:rsidRDefault="002352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A37DA"/>
    <w:multiLevelType w:val="hybridMultilevel"/>
    <w:tmpl w:val="AE162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65D5B"/>
    <w:multiLevelType w:val="hybridMultilevel"/>
    <w:tmpl w:val="46C0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4C6A89"/>
    <w:multiLevelType w:val="hybridMultilevel"/>
    <w:tmpl w:val="A15CF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A905A1A"/>
    <w:multiLevelType w:val="hybridMultilevel"/>
    <w:tmpl w:val="D5B62B98"/>
    <w:lvl w:ilvl="0" w:tplc="1A6C1B2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F576B3"/>
    <w:multiLevelType w:val="hybridMultilevel"/>
    <w:tmpl w:val="800CE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B21D3E"/>
    <w:multiLevelType w:val="multilevel"/>
    <w:tmpl w:val="F104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1F30D7"/>
    <w:multiLevelType w:val="hybridMultilevel"/>
    <w:tmpl w:val="CAD8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9A5A7D"/>
    <w:multiLevelType w:val="hybridMultilevel"/>
    <w:tmpl w:val="259C20C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C1509"/>
    <w:multiLevelType w:val="hybridMultilevel"/>
    <w:tmpl w:val="C15A4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9EC4479"/>
    <w:multiLevelType w:val="multilevel"/>
    <w:tmpl w:val="2862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0746365"/>
    <w:multiLevelType w:val="hybridMultilevel"/>
    <w:tmpl w:val="B93A6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57610D"/>
    <w:multiLevelType w:val="hybridMultilevel"/>
    <w:tmpl w:val="C766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4152D0A"/>
    <w:multiLevelType w:val="hybridMultilevel"/>
    <w:tmpl w:val="105E3760"/>
    <w:lvl w:ilvl="0" w:tplc="B8BC9AB0">
      <w:start w:val="1"/>
      <w:numFmt w:val="bullet"/>
      <w:lvlText w:val="•"/>
      <w:lvlJc w:val="left"/>
      <w:pPr>
        <w:ind w:left="6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3807E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DAEF4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14731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1CB8C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2AC93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5EE56B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E0E02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F2272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7443DAB"/>
    <w:multiLevelType w:val="hybridMultilevel"/>
    <w:tmpl w:val="384E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AD6F19"/>
    <w:multiLevelType w:val="hybridMultilevel"/>
    <w:tmpl w:val="DD96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A27DF1"/>
    <w:multiLevelType w:val="hybridMultilevel"/>
    <w:tmpl w:val="B0DC9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384091">
    <w:abstractNumId w:val="6"/>
  </w:num>
  <w:num w:numId="2" w16cid:durableId="92092810">
    <w:abstractNumId w:val="4"/>
  </w:num>
  <w:num w:numId="3" w16cid:durableId="1271549549">
    <w:abstractNumId w:val="7"/>
  </w:num>
  <w:num w:numId="4" w16cid:durableId="106707413">
    <w:abstractNumId w:val="8"/>
  </w:num>
  <w:num w:numId="5" w16cid:durableId="1499539876">
    <w:abstractNumId w:val="2"/>
  </w:num>
  <w:num w:numId="6" w16cid:durableId="1176533386">
    <w:abstractNumId w:val="10"/>
  </w:num>
  <w:num w:numId="7" w16cid:durableId="1812600164">
    <w:abstractNumId w:val="19"/>
  </w:num>
  <w:num w:numId="8" w16cid:durableId="61174854">
    <w:abstractNumId w:val="27"/>
  </w:num>
  <w:num w:numId="9" w16cid:durableId="2081519485">
    <w:abstractNumId w:val="24"/>
  </w:num>
  <w:num w:numId="10" w16cid:durableId="262805059">
    <w:abstractNumId w:val="21"/>
  </w:num>
  <w:num w:numId="11" w16cid:durableId="724528948">
    <w:abstractNumId w:val="5"/>
  </w:num>
  <w:num w:numId="12" w16cid:durableId="332881603">
    <w:abstractNumId w:val="25"/>
  </w:num>
  <w:num w:numId="13" w16cid:durableId="1785995147">
    <w:abstractNumId w:val="16"/>
  </w:num>
  <w:num w:numId="14" w16cid:durableId="160435811">
    <w:abstractNumId w:val="9"/>
  </w:num>
  <w:num w:numId="15" w16cid:durableId="1981036200">
    <w:abstractNumId w:val="1"/>
  </w:num>
  <w:num w:numId="16" w16cid:durableId="264656327">
    <w:abstractNumId w:val="17"/>
  </w:num>
  <w:num w:numId="17" w16cid:durableId="498039879">
    <w:abstractNumId w:val="23"/>
  </w:num>
  <w:num w:numId="18" w16cid:durableId="375275718">
    <w:abstractNumId w:val="11"/>
  </w:num>
  <w:num w:numId="19" w16cid:durableId="182863094">
    <w:abstractNumId w:val="14"/>
  </w:num>
  <w:num w:numId="20" w16cid:durableId="587621699">
    <w:abstractNumId w:val="3"/>
  </w:num>
  <w:num w:numId="21" w16cid:durableId="1422145988">
    <w:abstractNumId w:val="26"/>
  </w:num>
  <w:num w:numId="22" w16cid:durableId="1422992554">
    <w:abstractNumId w:val="15"/>
  </w:num>
  <w:num w:numId="23" w16cid:durableId="348331562">
    <w:abstractNumId w:val="22"/>
  </w:num>
  <w:num w:numId="24" w16cid:durableId="1310279814">
    <w:abstractNumId w:val="0"/>
  </w:num>
  <w:num w:numId="25" w16cid:durableId="1812093153">
    <w:abstractNumId w:val="28"/>
  </w:num>
  <w:num w:numId="26" w16cid:durableId="955521317">
    <w:abstractNumId w:val="18"/>
  </w:num>
  <w:num w:numId="27" w16cid:durableId="1243838288">
    <w:abstractNumId w:val="29"/>
  </w:num>
  <w:num w:numId="28" w16cid:durableId="681054088">
    <w:abstractNumId w:val="30"/>
  </w:num>
  <w:num w:numId="29" w16cid:durableId="1499074021">
    <w:abstractNumId w:val="12"/>
  </w:num>
  <w:num w:numId="30" w16cid:durableId="619649668">
    <w:abstractNumId w:val="13"/>
  </w:num>
  <w:num w:numId="31" w16cid:durableId="81444537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D23"/>
    <w:rsid w:val="000015C7"/>
    <w:rsid w:val="00002D39"/>
    <w:rsid w:val="00003C29"/>
    <w:rsid w:val="00003E79"/>
    <w:rsid w:val="000053A4"/>
    <w:rsid w:val="00010B4A"/>
    <w:rsid w:val="00014F33"/>
    <w:rsid w:val="00015DA0"/>
    <w:rsid w:val="00016E4F"/>
    <w:rsid w:val="0002127A"/>
    <w:rsid w:val="0002298D"/>
    <w:rsid w:val="00023ABF"/>
    <w:rsid w:val="00024497"/>
    <w:rsid w:val="00025552"/>
    <w:rsid w:val="00026818"/>
    <w:rsid w:val="000340BF"/>
    <w:rsid w:val="00034D33"/>
    <w:rsid w:val="00035018"/>
    <w:rsid w:val="000358BC"/>
    <w:rsid w:val="00035E31"/>
    <w:rsid w:val="00037CE0"/>
    <w:rsid w:val="000401F2"/>
    <w:rsid w:val="000409FB"/>
    <w:rsid w:val="000411B2"/>
    <w:rsid w:val="00043D0B"/>
    <w:rsid w:val="000478E8"/>
    <w:rsid w:val="000511AA"/>
    <w:rsid w:val="00051CD6"/>
    <w:rsid w:val="00052398"/>
    <w:rsid w:val="000525DC"/>
    <w:rsid w:val="00055178"/>
    <w:rsid w:val="00057A28"/>
    <w:rsid w:val="00057D4F"/>
    <w:rsid w:val="000602E4"/>
    <w:rsid w:val="00061C77"/>
    <w:rsid w:val="00062237"/>
    <w:rsid w:val="00062E09"/>
    <w:rsid w:val="00062F98"/>
    <w:rsid w:val="00063669"/>
    <w:rsid w:val="00065551"/>
    <w:rsid w:val="00065E29"/>
    <w:rsid w:val="000661B0"/>
    <w:rsid w:val="00066B73"/>
    <w:rsid w:val="00071F78"/>
    <w:rsid w:val="00073759"/>
    <w:rsid w:val="000741D0"/>
    <w:rsid w:val="00074638"/>
    <w:rsid w:val="00076922"/>
    <w:rsid w:val="00076955"/>
    <w:rsid w:val="00076DA7"/>
    <w:rsid w:val="0008050A"/>
    <w:rsid w:val="00080E4B"/>
    <w:rsid w:val="0008332D"/>
    <w:rsid w:val="00084D06"/>
    <w:rsid w:val="00086878"/>
    <w:rsid w:val="00086954"/>
    <w:rsid w:val="000873E0"/>
    <w:rsid w:val="00087C2E"/>
    <w:rsid w:val="00094B0D"/>
    <w:rsid w:val="00096BC4"/>
    <w:rsid w:val="00097F38"/>
    <w:rsid w:val="00097FA6"/>
    <w:rsid w:val="000A5F24"/>
    <w:rsid w:val="000A69BF"/>
    <w:rsid w:val="000A6F28"/>
    <w:rsid w:val="000B0653"/>
    <w:rsid w:val="000B1B41"/>
    <w:rsid w:val="000B2BB1"/>
    <w:rsid w:val="000B3C45"/>
    <w:rsid w:val="000B473D"/>
    <w:rsid w:val="000B4C76"/>
    <w:rsid w:val="000B5CC5"/>
    <w:rsid w:val="000B6F07"/>
    <w:rsid w:val="000B770C"/>
    <w:rsid w:val="000C0826"/>
    <w:rsid w:val="000C333E"/>
    <w:rsid w:val="000C521D"/>
    <w:rsid w:val="000C7F16"/>
    <w:rsid w:val="000D41BF"/>
    <w:rsid w:val="000D501B"/>
    <w:rsid w:val="000E0117"/>
    <w:rsid w:val="000E0260"/>
    <w:rsid w:val="000E0CD3"/>
    <w:rsid w:val="000E174A"/>
    <w:rsid w:val="000E2939"/>
    <w:rsid w:val="000E4F02"/>
    <w:rsid w:val="000E53B3"/>
    <w:rsid w:val="000E5D5D"/>
    <w:rsid w:val="000E7C34"/>
    <w:rsid w:val="000F2E7F"/>
    <w:rsid w:val="000F2FC9"/>
    <w:rsid w:val="000F4791"/>
    <w:rsid w:val="000F6121"/>
    <w:rsid w:val="000F6594"/>
    <w:rsid w:val="000F7B22"/>
    <w:rsid w:val="0010503D"/>
    <w:rsid w:val="0010706E"/>
    <w:rsid w:val="00110A43"/>
    <w:rsid w:val="00111B55"/>
    <w:rsid w:val="001122B9"/>
    <w:rsid w:val="00112A92"/>
    <w:rsid w:val="00113C67"/>
    <w:rsid w:val="00114B98"/>
    <w:rsid w:val="00114ED2"/>
    <w:rsid w:val="001154A3"/>
    <w:rsid w:val="0011565A"/>
    <w:rsid w:val="00116248"/>
    <w:rsid w:val="00117530"/>
    <w:rsid w:val="001207FD"/>
    <w:rsid w:val="00120AB1"/>
    <w:rsid w:val="00121003"/>
    <w:rsid w:val="00121568"/>
    <w:rsid w:val="0012258D"/>
    <w:rsid w:val="001248B0"/>
    <w:rsid w:val="00126A10"/>
    <w:rsid w:val="00126ACE"/>
    <w:rsid w:val="00130679"/>
    <w:rsid w:val="00131615"/>
    <w:rsid w:val="0013177E"/>
    <w:rsid w:val="00131F94"/>
    <w:rsid w:val="00135318"/>
    <w:rsid w:val="001355B6"/>
    <w:rsid w:val="0013626E"/>
    <w:rsid w:val="00137F6B"/>
    <w:rsid w:val="001416C3"/>
    <w:rsid w:val="00142399"/>
    <w:rsid w:val="00142D0C"/>
    <w:rsid w:val="001451FB"/>
    <w:rsid w:val="00145D66"/>
    <w:rsid w:val="001500A0"/>
    <w:rsid w:val="00150EB9"/>
    <w:rsid w:val="00151115"/>
    <w:rsid w:val="0015131F"/>
    <w:rsid w:val="001534D2"/>
    <w:rsid w:val="001552BA"/>
    <w:rsid w:val="00156A16"/>
    <w:rsid w:val="0015724F"/>
    <w:rsid w:val="001609B5"/>
    <w:rsid w:val="0016114B"/>
    <w:rsid w:val="00161B86"/>
    <w:rsid w:val="00164728"/>
    <w:rsid w:val="001651FE"/>
    <w:rsid w:val="00166020"/>
    <w:rsid w:val="001677A6"/>
    <w:rsid w:val="001706F7"/>
    <w:rsid w:val="001710C0"/>
    <w:rsid w:val="001714B7"/>
    <w:rsid w:val="0017463F"/>
    <w:rsid w:val="00174990"/>
    <w:rsid w:val="001800D3"/>
    <w:rsid w:val="001827DF"/>
    <w:rsid w:val="001832DD"/>
    <w:rsid w:val="001848D7"/>
    <w:rsid w:val="001868F1"/>
    <w:rsid w:val="00186EE7"/>
    <w:rsid w:val="0018748F"/>
    <w:rsid w:val="0019224F"/>
    <w:rsid w:val="00192EB4"/>
    <w:rsid w:val="00195814"/>
    <w:rsid w:val="00197B5A"/>
    <w:rsid w:val="001A0465"/>
    <w:rsid w:val="001A1E2D"/>
    <w:rsid w:val="001A252A"/>
    <w:rsid w:val="001A497F"/>
    <w:rsid w:val="001A5EE6"/>
    <w:rsid w:val="001A6423"/>
    <w:rsid w:val="001A7BC8"/>
    <w:rsid w:val="001B39CC"/>
    <w:rsid w:val="001B3CFD"/>
    <w:rsid w:val="001C0AE2"/>
    <w:rsid w:val="001C12E0"/>
    <w:rsid w:val="001C19FF"/>
    <w:rsid w:val="001C3546"/>
    <w:rsid w:val="001C389C"/>
    <w:rsid w:val="001C48E8"/>
    <w:rsid w:val="001C49A8"/>
    <w:rsid w:val="001C4EDD"/>
    <w:rsid w:val="001C50AB"/>
    <w:rsid w:val="001C523C"/>
    <w:rsid w:val="001C536A"/>
    <w:rsid w:val="001C61DB"/>
    <w:rsid w:val="001C68BB"/>
    <w:rsid w:val="001C6EFF"/>
    <w:rsid w:val="001C6F6A"/>
    <w:rsid w:val="001D04BA"/>
    <w:rsid w:val="001D50D4"/>
    <w:rsid w:val="001D5188"/>
    <w:rsid w:val="001D5F8E"/>
    <w:rsid w:val="001D7514"/>
    <w:rsid w:val="001E212D"/>
    <w:rsid w:val="001E2679"/>
    <w:rsid w:val="001E2990"/>
    <w:rsid w:val="001E2E43"/>
    <w:rsid w:val="001E4692"/>
    <w:rsid w:val="001E6E27"/>
    <w:rsid w:val="001E6E34"/>
    <w:rsid w:val="001E75BF"/>
    <w:rsid w:val="001E7FFB"/>
    <w:rsid w:val="001F2F60"/>
    <w:rsid w:val="001F40A3"/>
    <w:rsid w:val="001F40A8"/>
    <w:rsid w:val="001F475D"/>
    <w:rsid w:val="001F48D7"/>
    <w:rsid w:val="001F4B46"/>
    <w:rsid w:val="001F5C57"/>
    <w:rsid w:val="001F6ADA"/>
    <w:rsid w:val="00200902"/>
    <w:rsid w:val="00200F15"/>
    <w:rsid w:val="002011D8"/>
    <w:rsid w:val="00201907"/>
    <w:rsid w:val="00201EC2"/>
    <w:rsid w:val="00202830"/>
    <w:rsid w:val="00202AB3"/>
    <w:rsid w:val="00203948"/>
    <w:rsid w:val="002106A4"/>
    <w:rsid w:val="002111F4"/>
    <w:rsid w:val="0021162D"/>
    <w:rsid w:val="00211A6E"/>
    <w:rsid w:val="00213B98"/>
    <w:rsid w:val="0021464D"/>
    <w:rsid w:val="00215043"/>
    <w:rsid w:val="00215F20"/>
    <w:rsid w:val="00221B54"/>
    <w:rsid w:val="00222D4E"/>
    <w:rsid w:val="00223D82"/>
    <w:rsid w:val="0022582D"/>
    <w:rsid w:val="00227456"/>
    <w:rsid w:val="00227DAE"/>
    <w:rsid w:val="002304F9"/>
    <w:rsid w:val="00231AE9"/>
    <w:rsid w:val="00235284"/>
    <w:rsid w:val="00236A9C"/>
    <w:rsid w:val="0023760A"/>
    <w:rsid w:val="00237E1E"/>
    <w:rsid w:val="00240E07"/>
    <w:rsid w:val="0024189C"/>
    <w:rsid w:val="00241DAB"/>
    <w:rsid w:val="00243ED4"/>
    <w:rsid w:val="00245804"/>
    <w:rsid w:val="002548F2"/>
    <w:rsid w:val="00255033"/>
    <w:rsid w:val="00255883"/>
    <w:rsid w:val="00257917"/>
    <w:rsid w:val="00261E3B"/>
    <w:rsid w:val="00264119"/>
    <w:rsid w:val="0026554D"/>
    <w:rsid w:val="00267094"/>
    <w:rsid w:val="002728CD"/>
    <w:rsid w:val="00273020"/>
    <w:rsid w:val="00274A64"/>
    <w:rsid w:val="00276854"/>
    <w:rsid w:val="00280567"/>
    <w:rsid w:val="00281193"/>
    <w:rsid w:val="0028268B"/>
    <w:rsid w:val="00283337"/>
    <w:rsid w:val="0028432A"/>
    <w:rsid w:val="00285A9A"/>
    <w:rsid w:val="00286082"/>
    <w:rsid w:val="002871E8"/>
    <w:rsid w:val="00287E32"/>
    <w:rsid w:val="00287F81"/>
    <w:rsid w:val="00291A29"/>
    <w:rsid w:val="0029201C"/>
    <w:rsid w:val="00295C1C"/>
    <w:rsid w:val="00296F12"/>
    <w:rsid w:val="00297017"/>
    <w:rsid w:val="002974AB"/>
    <w:rsid w:val="00297AC9"/>
    <w:rsid w:val="00297DEC"/>
    <w:rsid w:val="00297E08"/>
    <w:rsid w:val="002A135C"/>
    <w:rsid w:val="002A31B8"/>
    <w:rsid w:val="002A60B2"/>
    <w:rsid w:val="002A67B6"/>
    <w:rsid w:val="002A6DCF"/>
    <w:rsid w:val="002B0D6C"/>
    <w:rsid w:val="002B33C2"/>
    <w:rsid w:val="002B3B2F"/>
    <w:rsid w:val="002B7164"/>
    <w:rsid w:val="002C28C8"/>
    <w:rsid w:val="002C2C47"/>
    <w:rsid w:val="002C4262"/>
    <w:rsid w:val="002C4878"/>
    <w:rsid w:val="002C6897"/>
    <w:rsid w:val="002C7E54"/>
    <w:rsid w:val="002C7F62"/>
    <w:rsid w:val="002D5195"/>
    <w:rsid w:val="002D628D"/>
    <w:rsid w:val="002D6611"/>
    <w:rsid w:val="002D6790"/>
    <w:rsid w:val="002D7397"/>
    <w:rsid w:val="002E00F1"/>
    <w:rsid w:val="002E12B0"/>
    <w:rsid w:val="002E4829"/>
    <w:rsid w:val="002E4B3C"/>
    <w:rsid w:val="002E50BE"/>
    <w:rsid w:val="002E673C"/>
    <w:rsid w:val="002E67BC"/>
    <w:rsid w:val="002E67D8"/>
    <w:rsid w:val="002E7E53"/>
    <w:rsid w:val="002F0ED5"/>
    <w:rsid w:val="002F7D20"/>
    <w:rsid w:val="002F7FED"/>
    <w:rsid w:val="002F7FFB"/>
    <w:rsid w:val="003001CA"/>
    <w:rsid w:val="003007AD"/>
    <w:rsid w:val="00300AD9"/>
    <w:rsid w:val="00301C51"/>
    <w:rsid w:val="00301FB6"/>
    <w:rsid w:val="00303135"/>
    <w:rsid w:val="003037D3"/>
    <w:rsid w:val="00304446"/>
    <w:rsid w:val="00304763"/>
    <w:rsid w:val="003051E6"/>
    <w:rsid w:val="00310B8F"/>
    <w:rsid w:val="0031231D"/>
    <w:rsid w:val="003132F0"/>
    <w:rsid w:val="00316975"/>
    <w:rsid w:val="0031763D"/>
    <w:rsid w:val="003224BA"/>
    <w:rsid w:val="00324206"/>
    <w:rsid w:val="003243DE"/>
    <w:rsid w:val="00324661"/>
    <w:rsid w:val="003313F6"/>
    <w:rsid w:val="003317EB"/>
    <w:rsid w:val="003328CE"/>
    <w:rsid w:val="003346FB"/>
    <w:rsid w:val="0033609E"/>
    <w:rsid w:val="00336320"/>
    <w:rsid w:val="00340D14"/>
    <w:rsid w:val="0034295B"/>
    <w:rsid w:val="0034537A"/>
    <w:rsid w:val="003467C6"/>
    <w:rsid w:val="00346BC1"/>
    <w:rsid w:val="00347AE8"/>
    <w:rsid w:val="00352AFB"/>
    <w:rsid w:val="00353298"/>
    <w:rsid w:val="0035495B"/>
    <w:rsid w:val="003563C3"/>
    <w:rsid w:val="00357E58"/>
    <w:rsid w:val="0036170E"/>
    <w:rsid w:val="003649E0"/>
    <w:rsid w:val="00365EC7"/>
    <w:rsid w:val="00372FAB"/>
    <w:rsid w:val="00374ABB"/>
    <w:rsid w:val="0038030E"/>
    <w:rsid w:val="00380CFE"/>
    <w:rsid w:val="003828E9"/>
    <w:rsid w:val="00384E5D"/>
    <w:rsid w:val="0038669C"/>
    <w:rsid w:val="003866D1"/>
    <w:rsid w:val="003879F9"/>
    <w:rsid w:val="00390003"/>
    <w:rsid w:val="0039062E"/>
    <w:rsid w:val="003925B9"/>
    <w:rsid w:val="00392A0A"/>
    <w:rsid w:val="00392AE3"/>
    <w:rsid w:val="00395262"/>
    <w:rsid w:val="0039548B"/>
    <w:rsid w:val="003960FE"/>
    <w:rsid w:val="00396951"/>
    <w:rsid w:val="003971C8"/>
    <w:rsid w:val="003975DD"/>
    <w:rsid w:val="003A10D1"/>
    <w:rsid w:val="003A16EB"/>
    <w:rsid w:val="003A2FA9"/>
    <w:rsid w:val="003A53FB"/>
    <w:rsid w:val="003A7182"/>
    <w:rsid w:val="003B0840"/>
    <w:rsid w:val="003B1E6F"/>
    <w:rsid w:val="003B21C2"/>
    <w:rsid w:val="003B4D8D"/>
    <w:rsid w:val="003B4DFD"/>
    <w:rsid w:val="003B556D"/>
    <w:rsid w:val="003B723F"/>
    <w:rsid w:val="003C02EE"/>
    <w:rsid w:val="003C15D8"/>
    <w:rsid w:val="003C200B"/>
    <w:rsid w:val="003C250B"/>
    <w:rsid w:val="003C2A3D"/>
    <w:rsid w:val="003C3A83"/>
    <w:rsid w:val="003C4BD5"/>
    <w:rsid w:val="003C59DB"/>
    <w:rsid w:val="003C5BF6"/>
    <w:rsid w:val="003C5C10"/>
    <w:rsid w:val="003D0294"/>
    <w:rsid w:val="003D0F23"/>
    <w:rsid w:val="003D0FDF"/>
    <w:rsid w:val="003D12FC"/>
    <w:rsid w:val="003D23CB"/>
    <w:rsid w:val="003D26DC"/>
    <w:rsid w:val="003D3046"/>
    <w:rsid w:val="003D3772"/>
    <w:rsid w:val="003D4F94"/>
    <w:rsid w:val="003D5215"/>
    <w:rsid w:val="003D5C71"/>
    <w:rsid w:val="003D71A5"/>
    <w:rsid w:val="003E0366"/>
    <w:rsid w:val="003E068E"/>
    <w:rsid w:val="003E117C"/>
    <w:rsid w:val="003E3118"/>
    <w:rsid w:val="003E33B4"/>
    <w:rsid w:val="003E37BF"/>
    <w:rsid w:val="003E3AF6"/>
    <w:rsid w:val="003E4DB6"/>
    <w:rsid w:val="003E4E84"/>
    <w:rsid w:val="003E6490"/>
    <w:rsid w:val="003E6587"/>
    <w:rsid w:val="003F3631"/>
    <w:rsid w:val="003F5C3A"/>
    <w:rsid w:val="003F5E00"/>
    <w:rsid w:val="003F6B6A"/>
    <w:rsid w:val="003F782F"/>
    <w:rsid w:val="0040089E"/>
    <w:rsid w:val="004024A9"/>
    <w:rsid w:val="00403051"/>
    <w:rsid w:val="0040317B"/>
    <w:rsid w:val="004044AA"/>
    <w:rsid w:val="004110CF"/>
    <w:rsid w:val="00411A75"/>
    <w:rsid w:val="004125D3"/>
    <w:rsid w:val="0041326A"/>
    <w:rsid w:val="00415E55"/>
    <w:rsid w:val="0042015E"/>
    <w:rsid w:val="00421623"/>
    <w:rsid w:val="00422577"/>
    <w:rsid w:val="004234DA"/>
    <w:rsid w:val="0042541E"/>
    <w:rsid w:val="004274E4"/>
    <w:rsid w:val="00427B03"/>
    <w:rsid w:val="00431770"/>
    <w:rsid w:val="0043193A"/>
    <w:rsid w:val="00431BA1"/>
    <w:rsid w:val="00432D18"/>
    <w:rsid w:val="004334D5"/>
    <w:rsid w:val="00434115"/>
    <w:rsid w:val="0043463F"/>
    <w:rsid w:val="004351C2"/>
    <w:rsid w:val="00435CF3"/>
    <w:rsid w:val="00436CF7"/>
    <w:rsid w:val="00440E4B"/>
    <w:rsid w:val="00440E65"/>
    <w:rsid w:val="004424D3"/>
    <w:rsid w:val="004427DB"/>
    <w:rsid w:val="00444581"/>
    <w:rsid w:val="00444BE8"/>
    <w:rsid w:val="00444D5E"/>
    <w:rsid w:val="004450C8"/>
    <w:rsid w:val="00445245"/>
    <w:rsid w:val="004462F5"/>
    <w:rsid w:val="00446791"/>
    <w:rsid w:val="004500B6"/>
    <w:rsid w:val="00451D86"/>
    <w:rsid w:val="00453DCE"/>
    <w:rsid w:val="004611F7"/>
    <w:rsid w:val="00466B53"/>
    <w:rsid w:val="004672A1"/>
    <w:rsid w:val="00471CF7"/>
    <w:rsid w:val="004731FB"/>
    <w:rsid w:val="004745B3"/>
    <w:rsid w:val="00474759"/>
    <w:rsid w:val="0047512C"/>
    <w:rsid w:val="00475E92"/>
    <w:rsid w:val="00476BEC"/>
    <w:rsid w:val="00480990"/>
    <w:rsid w:val="00480E5E"/>
    <w:rsid w:val="00482C9A"/>
    <w:rsid w:val="00483333"/>
    <w:rsid w:val="0048433E"/>
    <w:rsid w:val="00484970"/>
    <w:rsid w:val="004859D0"/>
    <w:rsid w:val="00485D4A"/>
    <w:rsid w:val="00486852"/>
    <w:rsid w:val="00492B8D"/>
    <w:rsid w:val="00493025"/>
    <w:rsid w:val="0049423F"/>
    <w:rsid w:val="00494A3C"/>
    <w:rsid w:val="004A1117"/>
    <w:rsid w:val="004A296F"/>
    <w:rsid w:val="004A3351"/>
    <w:rsid w:val="004A38BE"/>
    <w:rsid w:val="004A4D54"/>
    <w:rsid w:val="004A603D"/>
    <w:rsid w:val="004A6CF9"/>
    <w:rsid w:val="004B17A4"/>
    <w:rsid w:val="004B3290"/>
    <w:rsid w:val="004B46E2"/>
    <w:rsid w:val="004B5ED3"/>
    <w:rsid w:val="004B6D5A"/>
    <w:rsid w:val="004B795E"/>
    <w:rsid w:val="004C067D"/>
    <w:rsid w:val="004C0CE7"/>
    <w:rsid w:val="004C1181"/>
    <w:rsid w:val="004C1F82"/>
    <w:rsid w:val="004C2D83"/>
    <w:rsid w:val="004C4BDA"/>
    <w:rsid w:val="004C55A4"/>
    <w:rsid w:val="004C6019"/>
    <w:rsid w:val="004C6177"/>
    <w:rsid w:val="004C6E12"/>
    <w:rsid w:val="004D01B6"/>
    <w:rsid w:val="004D09E9"/>
    <w:rsid w:val="004D1C36"/>
    <w:rsid w:val="004D1D2D"/>
    <w:rsid w:val="004D2AF0"/>
    <w:rsid w:val="004D571E"/>
    <w:rsid w:val="004D5F87"/>
    <w:rsid w:val="004E0311"/>
    <w:rsid w:val="004E040C"/>
    <w:rsid w:val="004E043B"/>
    <w:rsid w:val="004E1FCB"/>
    <w:rsid w:val="004E2C38"/>
    <w:rsid w:val="004E33AE"/>
    <w:rsid w:val="004E385F"/>
    <w:rsid w:val="004E51AC"/>
    <w:rsid w:val="004E5822"/>
    <w:rsid w:val="004E6A6D"/>
    <w:rsid w:val="004E7074"/>
    <w:rsid w:val="004E7D5E"/>
    <w:rsid w:val="004F349E"/>
    <w:rsid w:val="004F4C29"/>
    <w:rsid w:val="004F6D17"/>
    <w:rsid w:val="00500967"/>
    <w:rsid w:val="00500D5D"/>
    <w:rsid w:val="0050280C"/>
    <w:rsid w:val="005031BA"/>
    <w:rsid w:val="00504945"/>
    <w:rsid w:val="005059AE"/>
    <w:rsid w:val="0050614C"/>
    <w:rsid w:val="00510307"/>
    <w:rsid w:val="00510D41"/>
    <w:rsid w:val="0051166B"/>
    <w:rsid w:val="00513263"/>
    <w:rsid w:val="00513265"/>
    <w:rsid w:val="00514A6A"/>
    <w:rsid w:val="005153B2"/>
    <w:rsid w:val="005167F6"/>
    <w:rsid w:val="00516B19"/>
    <w:rsid w:val="00517C23"/>
    <w:rsid w:val="005226F6"/>
    <w:rsid w:val="00530FDC"/>
    <w:rsid w:val="00537B54"/>
    <w:rsid w:val="00540770"/>
    <w:rsid w:val="00540CB6"/>
    <w:rsid w:val="005418DD"/>
    <w:rsid w:val="00541EE9"/>
    <w:rsid w:val="00543B04"/>
    <w:rsid w:val="00543B37"/>
    <w:rsid w:val="005440C4"/>
    <w:rsid w:val="0054527E"/>
    <w:rsid w:val="00545DCD"/>
    <w:rsid w:val="00546B6D"/>
    <w:rsid w:val="005477C2"/>
    <w:rsid w:val="00550A8B"/>
    <w:rsid w:val="00552125"/>
    <w:rsid w:val="00553A8A"/>
    <w:rsid w:val="00555F2D"/>
    <w:rsid w:val="00565D14"/>
    <w:rsid w:val="0056626E"/>
    <w:rsid w:val="0057066B"/>
    <w:rsid w:val="005739B0"/>
    <w:rsid w:val="00573D38"/>
    <w:rsid w:val="005745E0"/>
    <w:rsid w:val="00574607"/>
    <w:rsid w:val="005802D9"/>
    <w:rsid w:val="0058150A"/>
    <w:rsid w:val="0058218B"/>
    <w:rsid w:val="0058294E"/>
    <w:rsid w:val="00582EC5"/>
    <w:rsid w:val="00585987"/>
    <w:rsid w:val="0058719A"/>
    <w:rsid w:val="00587B2D"/>
    <w:rsid w:val="0059110E"/>
    <w:rsid w:val="005919E1"/>
    <w:rsid w:val="00592C1D"/>
    <w:rsid w:val="005936F6"/>
    <w:rsid w:val="00593BE0"/>
    <w:rsid w:val="0059711B"/>
    <w:rsid w:val="005A1160"/>
    <w:rsid w:val="005A1CFB"/>
    <w:rsid w:val="005A277A"/>
    <w:rsid w:val="005A2B15"/>
    <w:rsid w:val="005A33BB"/>
    <w:rsid w:val="005A4568"/>
    <w:rsid w:val="005A5236"/>
    <w:rsid w:val="005B38B5"/>
    <w:rsid w:val="005B3E93"/>
    <w:rsid w:val="005B4D67"/>
    <w:rsid w:val="005B4FA8"/>
    <w:rsid w:val="005B6E6C"/>
    <w:rsid w:val="005C1BC8"/>
    <w:rsid w:val="005C2A25"/>
    <w:rsid w:val="005C4E2A"/>
    <w:rsid w:val="005D0517"/>
    <w:rsid w:val="005D23BC"/>
    <w:rsid w:val="005D34FA"/>
    <w:rsid w:val="005D4396"/>
    <w:rsid w:val="005D4F86"/>
    <w:rsid w:val="005D5E3B"/>
    <w:rsid w:val="005E20AF"/>
    <w:rsid w:val="005E6858"/>
    <w:rsid w:val="005E78BD"/>
    <w:rsid w:val="005F0022"/>
    <w:rsid w:val="005F11FD"/>
    <w:rsid w:val="005F129B"/>
    <w:rsid w:val="005F13F0"/>
    <w:rsid w:val="005F2E9E"/>
    <w:rsid w:val="005F3965"/>
    <w:rsid w:val="005F7C1D"/>
    <w:rsid w:val="00600601"/>
    <w:rsid w:val="00602240"/>
    <w:rsid w:val="00603F91"/>
    <w:rsid w:val="00604B1C"/>
    <w:rsid w:val="00607CDE"/>
    <w:rsid w:val="006117F8"/>
    <w:rsid w:val="00612C97"/>
    <w:rsid w:val="0061417E"/>
    <w:rsid w:val="006141C8"/>
    <w:rsid w:val="006147A0"/>
    <w:rsid w:val="0061595E"/>
    <w:rsid w:val="006161EF"/>
    <w:rsid w:val="00616421"/>
    <w:rsid w:val="0061762E"/>
    <w:rsid w:val="006202A0"/>
    <w:rsid w:val="00621CE7"/>
    <w:rsid w:val="00623418"/>
    <w:rsid w:val="006247ED"/>
    <w:rsid w:val="00624CC5"/>
    <w:rsid w:val="0062599E"/>
    <w:rsid w:val="00630591"/>
    <w:rsid w:val="00635886"/>
    <w:rsid w:val="00635C46"/>
    <w:rsid w:val="006361F7"/>
    <w:rsid w:val="006375ED"/>
    <w:rsid w:val="00637BF3"/>
    <w:rsid w:val="00637DCC"/>
    <w:rsid w:val="00640FF6"/>
    <w:rsid w:val="0064201B"/>
    <w:rsid w:val="0064429C"/>
    <w:rsid w:val="006470F3"/>
    <w:rsid w:val="00650502"/>
    <w:rsid w:val="006561BE"/>
    <w:rsid w:val="00656E5E"/>
    <w:rsid w:val="00660E94"/>
    <w:rsid w:val="006610C0"/>
    <w:rsid w:val="006615D6"/>
    <w:rsid w:val="0066166D"/>
    <w:rsid w:val="00661984"/>
    <w:rsid w:val="00662010"/>
    <w:rsid w:val="00664766"/>
    <w:rsid w:val="00665D6F"/>
    <w:rsid w:val="00667A00"/>
    <w:rsid w:val="00670603"/>
    <w:rsid w:val="00670CB2"/>
    <w:rsid w:val="00672B41"/>
    <w:rsid w:val="006750CD"/>
    <w:rsid w:val="00681155"/>
    <w:rsid w:val="00681323"/>
    <w:rsid w:val="00682D67"/>
    <w:rsid w:val="0068454F"/>
    <w:rsid w:val="0068475C"/>
    <w:rsid w:val="00684FF0"/>
    <w:rsid w:val="00686D9F"/>
    <w:rsid w:val="00687261"/>
    <w:rsid w:val="00687AF6"/>
    <w:rsid w:val="0069265E"/>
    <w:rsid w:val="00692D84"/>
    <w:rsid w:val="00692EA2"/>
    <w:rsid w:val="00695507"/>
    <w:rsid w:val="00695A22"/>
    <w:rsid w:val="00697C0A"/>
    <w:rsid w:val="006A03A9"/>
    <w:rsid w:val="006A0769"/>
    <w:rsid w:val="006A0A42"/>
    <w:rsid w:val="006A1D2A"/>
    <w:rsid w:val="006A24C3"/>
    <w:rsid w:val="006B0660"/>
    <w:rsid w:val="006B06D0"/>
    <w:rsid w:val="006B1331"/>
    <w:rsid w:val="006B1BF3"/>
    <w:rsid w:val="006B2B28"/>
    <w:rsid w:val="006B4735"/>
    <w:rsid w:val="006B4AB6"/>
    <w:rsid w:val="006B4B98"/>
    <w:rsid w:val="006B502C"/>
    <w:rsid w:val="006B5A6C"/>
    <w:rsid w:val="006B7E69"/>
    <w:rsid w:val="006C08F7"/>
    <w:rsid w:val="006C19D3"/>
    <w:rsid w:val="006C1C0F"/>
    <w:rsid w:val="006C25D0"/>
    <w:rsid w:val="006C457E"/>
    <w:rsid w:val="006C5297"/>
    <w:rsid w:val="006C739C"/>
    <w:rsid w:val="006D14B7"/>
    <w:rsid w:val="006D166B"/>
    <w:rsid w:val="006D5EEF"/>
    <w:rsid w:val="006D61AE"/>
    <w:rsid w:val="006D6FB5"/>
    <w:rsid w:val="006D7680"/>
    <w:rsid w:val="006E0288"/>
    <w:rsid w:val="006E2A2C"/>
    <w:rsid w:val="006E54B2"/>
    <w:rsid w:val="006E7FB1"/>
    <w:rsid w:val="006F0E8D"/>
    <w:rsid w:val="006F1205"/>
    <w:rsid w:val="006F21FB"/>
    <w:rsid w:val="006F2AD9"/>
    <w:rsid w:val="006F375A"/>
    <w:rsid w:val="006F42FC"/>
    <w:rsid w:val="006F4736"/>
    <w:rsid w:val="006F7796"/>
    <w:rsid w:val="007000B9"/>
    <w:rsid w:val="007000FA"/>
    <w:rsid w:val="0070192F"/>
    <w:rsid w:val="00701D6B"/>
    <w:rsid w:val="00702212"/>
    <w:rsid w:val="00705F70"/>
    <w:rsid w:val="00705FE4"/>
    <w:rsid w:val="0070673D"/>
    <w:rsid w:val="00706D94"/>
    <w:rsid w:val="00707506"/>
    <w:rsid w:val="007077C5"/>
    <w:rsid w:val="00712034"/>
    <w:rsid w:val="007125B3"/>
    <w:rsid w:val="007157BF"/>
    <w:rsid w:val="00716F82"/>
    <w:rsid w:val="00717177"/>
    <w:rsid w:val="007171CA"/>
    <w:rsid w:val="0071769C"/>
    <w:rsid w:val="00717BCE"/>
    <w:rsid w:val="00717BE2"/>
    <w:rsid w:val="00720DCA"/>
    <w:rsid w:val="00723EE5"/>
    <w:rsid w:val="007266A0"/>
    <w:rsid w:val="00727D69"/>
    <w:rsid w:val="00730E14"/>
    <w:rsid w:val="00734EBB"/>
    <w:rsid w:val="007363F1"/>
    <w:rsid w:val="007367D0"/>
    <w:rsid w:val="007402E0"/>
    <w:rsid w:val="00740357"/>
    <w:rsid w:val="0074092C"/>
    <w:rsid w:val="0074191F"/>
    <w:rsid w:val="00741B9E"/>
    <w:rsid w:val="00743E91"/>
    <w:rsid w:val="00744393"/>
    <w:rsid w:val="00745956"/>
    <w:rsid w:val="00750C89"/>
    <w:rsid w:val="00751991"/>
    <w:rsid w:val="00752147"/>
    <w:rsid w:val="0075402A"/>
    <w:rsid w:val="00755BD1"/>
    <w:rsid w:val="00756A80"/>
    <w:rsid w:val="00756D36"/>
    <w:rsid w:val="00764777"/>
    <w:rsid w:val="00766AC5"/>
    <w:rsid w:val="00767653"/>
    <w:rsid w:val="00767AF5"/>
    <w:rsid w:val="00767EC5"/>
    <w:rsid w:val="00773763"/>
    <w:rsid w:val="0077615F"/>
    <w:rsid w:val="0077621C"/>
    <w:rsid w:val="00780002"/>
    <w:rsid w:val="00781C13"/>
    <w:rsid w:val="0078297F"/>
    <w:rsid w:val="00784A2F"/>
    <w:rsid w:val="00791950"/>
    <w:rsid w:val="00791DC0"/>
    <w:rsid w:val="007920BE"/>
    <w:rsid w:val="0079511A"/>
    <w:rsid w:val="0079571F"/>
    <w:rsid w:val="007A1BB4"/>
    <w:rsid w:val="007A5A2A"/>
    <w:rsid w:val="007B1477"/>
    <w:rsid w:val="007B1498"/>
    <w:rsid w:val="007B2788"/>
    <w:rsid w:val="007B68CE"/>
    <w:rsid w:val="007C1796"/>
    <w:rsid w:val="007C2F04"/>
    <w:rsid w:val="007C3DA8"/>
    <w:rsid w:val="007C4256"/>
    <w:rsid w:val="007C543B"/>
    <w:rsid w:val="007C60E7"/>
    <w:rsid w:val="007D1F60"/>
    <w:rsid w:val="007D4AD2"/>
    <w:rsid w:val="007D515B"/>
    <w:rsid w:val="007D52DE"/>
    <w:rsid w:val="007E2494"/>
    <w:rsid w:val="007E4726"/>
    <w:rsid w:val="007E506D"/>
    <w:rsid w:val="007E5F69"/>
    <w:rsid w:val="007F043A"/>
    <w:rsid w:val="007F11D0"/>
    <w:rsid w:val="007F3751"/>
    <w:rsid w:val="007F3EED"/>
    <w:rsid w:val="007F5745"/>
    <w:rsid w:val="007F6CE2"/>
    <w:rsid w:val="007F7705"/>
    <w:rsid w:val="00802FF4"/>
    <w:rsid w:val="00803660"/>
    <w:rsid w:val="00804B50"/>
    <w:rsid w:val="00806437"/>
    <w:rsid w:val="00806B87"/>
    <w:rsid w:val="00812652"/>
    <w:rsid w:val="00813828"/>
    <w:rsid w:val="00816469"/>
    <w:rsid w:val="00816FE6"/>
    <w:rsid w:val="00817639"/>
    <w:rsid w:val="0081786D"/>
    <w:rsid w:val="00817EF9"/>
    <w:rsid w:val="008212C4"/>
    <w:rsid w:val="008233B7"/>
    <w:rsid w:val="00824E7E"/>
    <w:rsid w:val="008267C8"/>
    <w:rsid w:val="00827880"/>
    <w:rsid w:val="008304EA"/>
    <w:rsid w:val="0083122C"/>
    <w:rsid w:val="0083282A"/>
    <w:rsid w:val="00834EB0"/>
    <w:rsid w:val="00834F0B"/>
    <w:rsid w:val="008367CB"/>
    <w:rsid w:val="00837B2E"/>
    <w:rsid w:val="008401D5"/>
    <w:rsid w:val="008440A2"/>
    <w:rsid w:val="00846088"/>
    <w:rsid w:val="00846964"/>
    <w:rsid w:val="00846FF8"/>
    <w:rsid w:val="00851030"/>
    <w:rsid w:val="00852148"/>
    <w:rsid w:val="00852578"/>
    <w:rsid w:val="00852FD1"/>
    <w:rsid w:val="008557BA"/>
    <w:rsid w:val="0085658A"/>
    <w:rsid w:val="00856C3B"/>
    <w:rsid w:val="00857696"/>
    <w:rsid w:val="00860F51"/>
    <w:rsid w:val="008610E7"/>
    <w:rsid w:val="00861BC2"/>
    <w:rsid w:val="008620D8"/>
    <w:rsid w:val="0086273C"/>
    <w:rsid w:val="00862FD3"/>
    <w:rsid w:val="008640DC"/>
    <w:rsid w:val="0086457A"/>
    <w:rsid w:val="00864FF2"/>
    <w:rsid w:val="008656D2"/>
    <w:rsid w:val="0086575B"/>
    <w:rsid w:val="008659E0"/>
    <w:rsid w:val="00867E89"/>
    <w:rsid w:val="00870A09"/>
    <w:rsid w:val="00872337"/>
    <w:rsid w:val="00873090"/>
    <w:rsid w:val="0087348E"/>
    <w:rsid w:val="00880586"/>
    <w:rsid w:val="00883C36"/>
    <w:rsid w:val="0088419A"/>
    <w:rsid w:val="00884302"/>
    <w:rsid w:val="008849C2"/>
    <w:rsid w:val="008849F0"/>
    <w:rsid w:val="0088570E"/>
    <w:rsid w:val="00885A7B"/>
    <w:rsid w:val="008863F0"/>
    <w:rsid w:val="0088696F"/>
    <w:rsid w:val="00886AA9"/>
    <w:rsid w:val="008909FB"/>
    <w:rsid w:val="008929B1"/>
    <w:rsid w:val="00893D34"/>
    <w:rsid w:val="008A03E0"/>
    <w:rsid w:val="008A0D2F"/>
    <w:rsid w:val="008A2302"/>
    <w:rsid w:val="008A3D94"/>
    <w:rsid w:val="008A5CBE"/>
    <w:rsid w:val="008B00D3"/>
    <w:rsid w:val="008B09D9"/>
    <w:rsid w:val="008B4072"/>
    <w:rsid w:val="008B583C"/>
    <w:rsid w:val="008B5F4B"/>
    <w:rsid w:val="008B6E51"/>
    <w:rsid w:val="008C0836"/>
    <w:rsid w:val="008C3919"/>
    <w:rsid w:val="008C599C"/>
    <w:rsid w:val="008D173A"/>
    <w:rsid w:val="008D1A66"/>
    <w:rsid w:val="008D49D7"/>
    <w:rsid w:val="008D4E2E"/>
    <w:rsid w:val="008D5C7D"/>
    <w:rsid w:val="008D667E"/>
    <w:rsid w:val="008D6ADB"/>
    <w:rsid w:val="008E067D"/>
    <w:rsid w:val="008E0857"/>
    <w:rsid w:val="008E13C2"/>
    <w:rsid w:val="008E2800"/>
    <w:rsid w:val="008E3056"/>
    <w:rsid w:val="008E3440"/>
    <w:rsid w:val="008E48EF"/>
    <w:rsid w:val="008E583E"/>
    <w:rsid w:val="008E6A7E"/>
    <w:rsid w:val="008E7293"/>
    <w:rsid w:val="008E765D"/>
    <w:rsid w:val="008F0B19"/>
    <w:rsid w:val="008F1149"/>
    <w:rsid w:val="008F2D3F"/>
    <w:rsid w:val="008F36B5"/>
    <w:rsid w:val="008F5DF3"/>
    <w:rsid w:val="008F6C6C"/>
    <w:rsid w:val="008F70FD"/>
    <w:rsid w:val="0090037E"/>
    <w:rsid w:val="009007FA"/>
    <w:rsid w:val="009015EC"/>
    <w:rsid w:val="00902EED"/>
    <w:rsid w:val="00903B23"/>
    <w:rsid w:val="0091261D"/>
    <w:rsid w:val="009131FD"/>
    <w:rsid w:val="0091503B"/>
    <w:rsid w:val="0091517E"/>
    <w:rsid w:val="00915C62"/>
    <w:rsid w:val="00920372"/>
    <w:rsid w:val="00920D91"/>
    <w:rsid w:val="00920E75"/>
    <w:rsid w:val="00921E93"/>
    <w:rsid w:val="00922B24"/>
    <w:rsid w:val="009240F0"/>
    <w:rsid w:val="0092429E"/>
    <w:rsid w:val="00926D46"/>
    <w:rsid w:val="00927DB8"/>
    <w:rsid w:val="009308AB"/>
    <w:rsid w:val="009321C3"/>
    <w:rsid w:val="00932B27"/>
    <w:rsid w:val="009330A6"/>
    <w:rsid w:val="0093426F"/>
    <w:rsid w:val="00936442"/>
    <w:rsid w:val="009409D2"/>
    <w:rsid w:val="00941A89"/>
    <w:rsid w:val="009441A5"/>
    <w:rsid w:val="00944856"/>
    <w:rsid w:val="00945318"/>
    <w:rsid w:val="0094588F"/>
    <w:rsid w:val="00946A00"/>
    <w:rsid w:val="00947880"/>
    <w:rsid w:val="009500A8"/>
    <w:rsid w:val="009514BE"/>
    <w:rsid w:val="00953DCB"/>
    <w:rsid w:val="00953EF9"/>
    <w:rsid w:val="0095528F"/>
    <w:rsid w:val="00955F3C"/>
    <w:rsid w:val="009566A5"/>
    <w:rsid w:val="009578CF"/>
    <w:rsid w:val="00961CCB"/>
    <w:rsid w:val="0096275F"/>
    <w:rsid w:val="00963158"/>
    <w:rsid w:val="0096448F"/>
    <w:rsid w:val="009651C5"/>
    <w:rsid w:val="009708E6"/>
    <w:rsid w:val="009737A0"/>
    <w:rsid w:val="00981A94"/>
    <w:rsid w:val="00981E2E"/>
    <w:rsid w:val="00984A5B"/>
    <w:rsid w:val="009862C9"/>
    <w:rsid w:val="0098695A"/>
    <w:rsid w:val="00986B89"/>
    <w:rsid w:val="00990667"/>
    <w:rsid w:val="00990B0E"/>
    <w:rsid w:val="00990D18"/>
    <w:rsid w:val="009914A7"/>
    <w:rsid w:val="00991AA4"/>
    <w:rsid w:val="00992A1E"/>
    <w:rsid w:val="009930B3"/>
    <w:rsid w:val="00994393"/>
    <w:rsid w:val="00995013"/>
    <w:rsid w:val="0099635F"/>
    <w:rsid w:val="009963A4"/>
    <w:rsid w:val="00996F91"/>
    <w:rsid w:val="00997185"/>
    <w:rsid w:val="00997377"/>
    <w:rsid w:val="00997D4C"/>
    <w:rsid w:val="009A1319"/>
    <w:rsid w:val="009A1F38"/>
    <w:rsid w:val="009A2515"/>
    <w:rsid w:val="009A253B"/>
    <w:rsid w:val="009A2F3F"/>
    <w:rsid w:val="009A45C6"/>
    <w:rsid w:val="009B05A6"/>
    <w:rsid w:val="009B05EA"/>
    <w:rsid w:val="009B2364"/>
    <w:rsid w:val="009B2577"/>
    <w:rsid w:val="009B4B36"/>
    <w:rsid w:val="009B4C29"/>
    <w:rsid w:val="009B57C7"/>
    <w:rsid w:val="009B60F5"/>
    <w:rsid w:val="009B6EA8"/>
    <w:rsid w:val="009C683D"/>
    <w:rsid w:val="009D0EC9"/>
    <w:rsid w:val="009D16DD"/>
    <w:rsid w:val="009D2421"/>
    <w:rsid w:val="009D3D45"/>
    <w:rsid w:val="009D462D"/>
    <w:rsid w:val="009D5EEC"/>
    <w:rsid w:val="009D6139"/>
    <w:rsid w:val="009D71E8"/>
    <w:rsid w:val="009E3D96"/>
    <w:rsid w:val="009E4924"/>
    <w:rsid w:val="009E5E1E"/>
    <w:rsid w:val="009E6CA1"/>
    <w:rsid w:val="009E74AB"/>
    <w:rsid w:val="009E7698"/>
    <w:rsid w:val="009E7FB8"/>
    <w:rsid w:val="009F018F"/>
    <w:rsid w:val="009F0C7B"/>
    <w:rsid w:val="009F25CA"/>
    <w:rsid w:val="009F30F5"/>
    <w:rsid w:val="009F3268"/>
    <w:rsid w:val="00A00627"/>
    <w:rsid w:val="00A02603"/>
    <w:rsid w:val="00A02DBD"/>
    <w:rsid w:val="00A03390"/>
    <w:rsid w:val="00A03E6B"/>
    <w:rsid w:val="00A05331"/>
    <w:rsid w:val="00A05FF9"/>
    <w:rsid w:val="00A060A8"/>
    <w:rsid w:val="00A06969"/>
    <w:rsid w:val="00A11EE0"/>
    <w:rsid w:val="00A12B1F"/>
    <w:rsid w:val="00A12B80"/>
    <w:rsid w:val="00A12BFA"/>
    <w:rsid w:val="00A13527"/>
    <w:rsid w:val="00A16839"/>
    <w:rsid w:val="00A17424"/>
    <w:rsid w:val="00A17660"/>
    <w:rsid w:val="00A2256E"/>
    <w:rsid w:val="00A23594"/>
    <w:rsid w:val="00A2506D"/>
    <w:rsid w:val="00A30A5B"/>
    <w:rsid w:val="00A31F2E"/>
    <w:rsid w:val="00A3407D"/>
    <w:rsid w:val="00A34099"/>
    <w:rsid w:val="00A3713C"/>
    <w:rsid w:val="00A3771A"/>
    <w:rsid w:val="00A41EAC"/>
    <w:rsid w:val="00A42223"/>
    <w:rsid w:val="00A42CC5"/>
    <w:rsid w:val="00A442AB"/>
    <w:rsid w:val="00A44D78"/>
    <w:rsid w:val="00A464D5"/>
    <w:rsid w:val="00A46F27"/>
    <w:rsid w:val="00A50840"/>
    <w:rsid w:val="00A51216"/>
    <w:rsid w:val="00A52B58"/>
    <w:rsid w:val="00A53832"/>
    <w:rsid w:val="00A55EA2"/>
    <w:rsid w:val="00A55F4A"/>
    <w:rsid w:val="00A57D25"/>
    <w:rsid w:val="00A6115F"/>
    <w:rsid w:val="00A61353"/>
    <w:rsid w:val="00A64B9F"/>
    <w:rsid w:val="00A64C89"/>
    <w:rsid w:val="00A64FC4"/>
    <w:rsid w:val="00A66857"/>
    <w:rsid w:val="00A67737"/>
    <w:rsid w:val="00A70DD9"/>
    <w:rsid w:val="00A72832"/>
    <w:rsid w:val="00A72C3A"/>
    <w:rsid w:val="00A74BC8"/>
    <w:rsid w:val="00A75265"/>
    <w:rsid w:val="00A76214"/>
    <w:rsid w:val="00A76599"/>
    <w:rsid w:val="00A81883"/>
    <w:rsid w:val="00A838FF"/>
    <w:rsid w:val="00A8494D"/>
    <w:rsid w:val="00A860F1"/>
    <w:rsid w:val="00A8623E"/>
    <w:rsid w:val="00A90D84"/>
    <w:rsid w:val="00A91E45"/>
    <w:rsid w:val="00A928E0"/>
    <w:rsid w:val="00A94B18"/>
    <w:rsid w:val="00A95514"/>
    <w:rsid w:val="00A96BE2"/>
    <w:rsid w:val="00A976D3"/>
    <w:rsid w:val="00A9791D"/>
    <w:rsid w:val="00A979A0"/>
    <w:rsid w:val="00AA1834"/>
    <w:rsid w:val="00AA1D38"/>
    <w:rsid w:val="00AA2F1F"/>
    <w:rsid w:val="00AA30B0"/>
    <w:rsid w:val="00AA3846"/>
    <w:rsid w:val="00AA3E66"/>
    <w:rsid w:val="00AA5EE3"/>
    <w:rsid w:val="00AA7AA8"/>
    <w:rsid w:val="00AA7D0C"/>
    <w:rsid w:val="00AB04A6"/>
    <w:rsid w:val="00AB0A60"/>
    <w:rsid w:val="00AB1360"/>
    <w:rsid w:val="00AB1D29"/>
    <w:rsid w:val="00AB3F5A"/>
    <w:rsid w:val="00AB4E61"/>
    <w:rsid w:val="00AB5DE7"/>
    <w:rsid w:val="00AB6A3C"/>
    <w:rsid w:val="00AB6F0B"/>
    <w:rsid w:val="00AB7266"/>
    <w:rsid w:val="00AB7291"/>
    <w:rsid w:val="00AB7C41"/>
    <w:rsid w:val="00AC02E5"/>
    <w:rsid w:val="00AC04F8"/>
    <w:rsid w:val="00AC07BD"/>
    <w:rsid w:val="00AC0974"/>
    <w:rsid w:val="00AC433E"/>
    <w:rsid w:val="00AC446D"/>
    <w:rsid w:val="00AC4C01"/>
    <w:rsid w:val="00AC7C14"/>
    <w:rsid w:val="00AD074D"/>
    <w:rsid w:val="00AD1B6B"/>
    <w:rsid w:val="00AD1B9F"/>
    <w:rsid w:val="00AD3CBB"/>
    <w:rsid w:val="00AD5F08"/>
    <w:rsid w:val="00AD7131"/>
    <w:rsid w:val="00AE00D9"/>
    <w:rsid w:val="00AE1985"/>
    <w:rsid w:val="00AE2E47"/>
    <w:rsid w:val="00AE50C4"/>
    <w:rsid w:val="00AE5421"/>
    <w:rsid w:val="00AE623A"/>
    <w:rsid w:val="00AE7D68"/>
    <w:rsid w:val="00AF1C9D"/>
    <w:rsid w:val="00AF29A2"/>
    <w:rsid w:val="00AF7A0B"/>
    <w:rsid w:val="00AF7EC8"/>
    <w:rsid w:val="00B01B59"/>
    <w:rsid w:val="00B02317"/>
    <w:rsid w:val="00B0259E"/>
    <w:rsid w:val="00B02A97"/>
    <w:rsid w:val="00B038ED"/>
    <w:rsid w:val="00B049C8"/>
    <w:rsid w:val="00B05913"/>
    <w:rsid w:val="00B05A7C"/>
    <w:rsid w:val="00B05B20"/>
    <w:rsid w:val="00B068BC"/>
    <w:rsid w:val="00B102B0"/>
    <w:rsid w:val="00B10BA9"/>
    <w:rsid w:val="00B10C31"/>
    <w:rsid w:val="00B11A00"/>
    <w:rsid w:val="00B128F6"/>
    <w:rsid w:val="00B12E08"/>
    <w:rsid w:val="00B15D5B"/>
    <w:rsid w:val="00B16327"/>
    <w:rsid w:val="00B21F56"/>
    <w:rsid w:val="00B22B50"/>
    <w:rsid w:val="00B23458"/>
    <w:rsid w:val="00B253F2"/>
    <w:rsid w:val="00B26863"/>
    <w:rsid w:val="00B31445"/>
    <w:rsid w:val="00B32B2B"/>
    <w:rsid w:val="00B33194"/>
    <w:rsid w:val="00B3367F"/>
    <w:rsid w:val="00B34426"/>
    <w:rsid w:val="00B34875"/>
    <w:rsid w:val="00B348A3"/>
    <w:rsid w:val="00B359A9"/>
    <w:rsid w:val="00B4109F"/>
    <w:rsid w:val="00B41AE7"/>
    <w:rsid w:val="00B41F7F"/>
    <w:rsid w:val="00B4208F"/>
    <w:rsid w:val="00B42404"/>
    <w:rsid w:val="00B42D2D"/>
    <w:rsid w:val="00B43C4A"/>
    <w:rsid w:val="00B4437F"/>
    <w:rsid w:val="00B44DDB"/>
    <w:rsid w:val="00B5395E"/>
    <w:rsid w:val="00B540E9"/>
    <w:rsid w:val="00B5496D"/>
    <w:rsid w:val="00B57341"/>
    <w:rsid w:val="00B576B0"/>
    <w:rsid w:val="00B60D6F"/>
    <w:rsid w:val="00B61130"/>
    <w:rsid w:val="00B6403D"/>
    <w:rsid w:val="00B64BC2"/>
    <w:rsid w:val="00B64E94"/>
    <w:rsid w:val="00B65619"/>
    <w:rsid w:val="00B665E6"/>
    <w:rsid w:val="00B6752C"/>
    <w:rsid w:val="00B7060C"/>
    <w:rsid w:val="00B70B3F"/>
    <w:rsid w:val="00B71A50"/>
    <w:rsid w:val="00B72544"/>
    <w:rsid w:val="00B72A26"/>
    <w:rsid w:val="00B72FA7"/>
    <w:rsid w:val="00B7302C"/>
    <w:rsid w:val="00B75E79"/>
    <w:rsid w:val="00B77736"/>
    <w:rsid w:val="00B77CF0"/>
    <w:rsid w:val="00B8012E"/>
    <w:rsid w:val="00B8067B"/>
    <w:rsid w:val="00B80BF9"/>
    <w:rsid w:val="00B81E2B"/>
    <w:rsid w:val="00B823E8"/>
    <w:rsid w:val="00B8242C"/>
    <w:rsid w:val="00B83DFB"/>
    <w:rsid w:val="00B84364"/>
    <w:rsid w:val="00B865D9"/>
    <w:rsid w:val="00B90B00"/>
    <w:rsid w:val="00B9525B"/>
    <w:rsid w:val="00B96C43"/>
    <w:rsid w:val="00B9796C"/>
    <w:rsid w:val="00B97ED2"/>
    <w:rsid w:val="00BA09BC"/>
    <w:rsid w:val="00BA29B2"/>
    <w:rsid w:val="00BA2A0D"/>
    <w:rsid w:val="00BA48D2"/>
    <w:rsid w:val="00BA540E"/>
    <w:rsid w:val="00BA5C4E"/>
    <w:rsid w:val="00BA70FC"/>
    <w:rsid w:val="00BA77E0"/>
    <w:rsid w:val="00BA7FAA"/>
    <w:rsid w:val="00BB01C8"/>
    <w:rsid w:val="00BB1365"/>
    <w:rsid w:val="00BB16B7"/>
    <w:rsid w:val="00BB1B73"/>
    <w:rsid w:val="00BB31A5"/>
    <w:rsid w:val="00BB4AD2"/>
    <w:rsid w:val="00BB7E45"/>
    <w:rsid w:val="00BC1341"/>
    <w:rsid w:val="00BC25E2"/>
    <w:rsid w:val="00BC37C8"/>
    <w:rsid w:val="00BC4EA5"/>
    <w:rsid w:val="00BC586F"/>
    <w:rsid w:val="00BC588C"/>
    <w:rsid w:val="00BC5CAA"/>
    <w:rsid w:val="00BC5E74"/>
    <w:rsid w:val="00BC6020"/>
    <w:rsid w:val="00BC6AF7"/>
    <w:rsid w:val="00BD0F4D"/>
    <w:rsid w:val="00BD2A34"/>
    <w:rsid w:val="00BD3275"/>
    <w:rsid w:val="00BD52B0"/>
    <w:rsid w:val="00BE29ED"/>
    <w:rsid w:val="00BE598D"/>
    <w:rsid w:val="00BE65A5"/>
    <w:rsid w:val="00BF1D39"/>
    <w:rsid w:val="00BF5C38"/>
    <w:rsid w:val="00BF6585"/>
    <w:rsid w:val="00C000B8"/>
    <w:rsid w:val="00C020BD"/>
    <w:rsid w:val="00C02824"/>
    <w:rsid w:val="00C03472"/>
    <w:rsid w:val="00C03A76"/>
    <w:rsid w:val="00C03D1E"/>
    <w:rsid w:val="00C053B6"/>
    <w:rsid w:val="00C057B2"/>
    <w:rsid w:val="00C05D67"/>
    <w:rsid w:val="00C06301"/>
    <w:rsid w:val="00C06404"/>
    <w:rsid w:val="00C06F7F"/>
    <w:rsid w:val="00C072CF"/>
    <w:rsid w:val="00C10993"/>
    <w:rsid w:val="00C10BC9"/>
    <w:rsid w:val="00C130EA"/>
    <w:rsid w:val="00C13B08"/>
    <w:rsid w:val="00C15787"/>
    <w:rsid w:val="00C241D5"/>
    <w:rsid w:val="00C24618"/>
    <w:rsid w:val="00C24C2E"/>
    <w:rsid w:val="00C3046B"/>
    <w:rsid w:val="00C311CB"/>
    <w:rsid w:val="00C31E65"/>
    <w:rsid w:val="00C324D2"/>
    <w:rsid w:val="00C32ADC"/>
    <w:rsid w:val="00C32D95"/>
    <w:rsid w:val="00C354F8"/>
    <w:rsid w:val="00C356AD"/>
    <w:rsid w:val="00C368BC"/>
    <w:rsid w:val="00C416F2"/>
    <w:rsid w:val="00C422EA"/>
    <w:rsid w:val="00C43475"/>
    <w:rsid w:val="00C45577"/>
    <w:rsid w:val="00C455AE"/>
    <w:rsid w:val="00C46622"/>
    <w:rsid w:val="00C4720C"/>
    <w:rsid w:val="00C47374"/>
    <w:rsid w:val="00C475A8"/>
    <w:rsid w:val="00C4767D"/>
    <w:rsid w:val="00C50760"/>
    <w:rsid w:val="00C525CC"/>
    <w:rsid w:val="00C53B83"/>
    <w:rsid w:val="00C5429A"/>
    <w:rsid w:val="00C54E6B"/>
    <w:rsid w:val="00C55809"/>
    <w:rsid w:val="00C56E41"/>
    <w:rsid w:val="00C62A00"/>
    <w:rsid w:val="00C63324"/>
    <w:rsid w:val="00C63659"/>
    <w:rsid w:val="00C64C79"/>
    <w:rsid w:val="00C64F30"/>
    <w:rsid w:val="00C653F6"/>
    <w:rsid w:val="00C65E30"/>
    <w:rsid w:val="00C67B1F"/>
    <w:rsid w:val="00C710F1"/>
    <w:rsid w:val="00C719D2"/>
    <w:rsid w:val="00C74362"/>
    <w:rsid w:val="00C7488B"/>
    <w:rsid w:val="00C7635B"/>
    <w:rsid w:val="00C7728E"/>
    <w:rsid w:val="00C809A8"/>
    <w:rsid w:val="00C83FE0"/>
    <w:rsid w:val="00C8504A"/>
    <w:rsid w:val="00C85264"/>
    <w:rsid w:val="00C8532B"/>
    <w:rsid w:val="00C8533E"/>
    <w:rsid w:val="00C85700"/>
    <w:rsid w:val="00C8679B"/>
    <w:rsid w:val="00C9013F"/>
    <w:rsid w:val="00C90E3D"/>
    <w:rsid w:val="00C92DF7"/>
    <w:rsid w:val="00C93E38"/>
    <w:rsid w:val="00C9400E"/>
    <w:rsid w:val="00C950B5"/>
    <w:rsid w:val="00C950BB"/>
    <w:rsid w:val="00CA00C3"/>
    <w:rsid w:val="00CA00E7"/>
    <w:rsid w:val="00CA0149"/>
    <w:rsid w:val="00CA0354"/>
    <w:rsid w:val="00CA20BD"/>
    <w:rsid w:val="00CA2B4B"/>
    <w:rsid w:val="00CA2C49"/>
    <w:rsid w:val="00CA3016"/>
    <w:rsid w:val="00CA3B85"/>
    <w:rsid w:val="00CA44AA"/>
    <w:rsid w:val="00CA53E3"/>
    <w:rsid w:val="00CA67A1"/>
    <w:rsid w:val="00CB1A92"/>
    <w:rsid w:val="00CB2801"/>
    <w:rsid w:val="00CB2836"/>
    <w:rsid w:val="00CB28DC"/>
    <w:rsid w:val="00CB3A23"/>
    <w:rsid w:val="00CB4938"/>
    <w:rsid w:val="00CC01D3"/>
    <w:rsid w:val="00CC0232"/>
    <w:rsid w:val="00CC1639"/>
    <w:rsid w:val="00CC43E6"/>
    <w:rsid w:val="00CC5284"/>
    <w:rsid w:val="00CC52D3"/>
    <w:rsid w:val="00CC6956"/>
    <w:rsid w:val="00CC6EB2"/>
    <w:rsid w:val="00CC71E9"/>
    <w:rsid w:val="00CD0678"/>
    <w:rsid w:val="00CD09C5"/>
    <w:rsid w:val="00CD1FC3"/>
    <w:rsid w:val="00CD283E"/>
    <w:rsid w:val="00CD2C34"/>
    <w:rsid w:val="00CD3A04"/>
    <w:rsid w:val="00CE153F"/>
    <w:rsid w:val="00CE3A65"/>
    <w:rsid w:val="00CE760F"/>
    <w:rsid w:val="00CF0F99"/>
    <w:rsid w:val="00CF4E99"/>
    <w:rsid w:val="00CF504B"/>
    <w:rsid w:val="00CF5B2C"/>
    <w:rsid w:val="00CF5DA9"/>
    <w:rsid w:val="00CF5E15"/>
    <w:rsid w:val="00CF7AF5"/>
    <w:rsid w:val="00CF7D32"/>
    <w:rsid w:val="00D0164E"/>
    <w:rsid w:val="00D01CF7"/>
    <w:rsid w:val="00D0286C"/>
    <w:rsid w:val="00D02C17"/>
    <w:rsid w:val="00D02C58"/>
    <w:rsid w:val="00D043C3"/>
    <w:rsid w:val="00D0498E"/>
    <w:rsid w:val="00D04DB4"/>
    <w:rsid w:val="00D05B4C"/>
    <w:rsid w:val="00D066B5"/>
    <w:rsid w:val="00D06716"/>
    <w:rsid w:val="00D06A9D"/>
    <w:rsid w:val="00D1036B"/>
    <w:rsid w:val="00D134BE"/>
    <w:rsid w:val="00D135FB"/>
    <w:rsid w:val="00D146E3"/>
    <w:rsid w:val="00D15757"/>
    <w:rsid w:val="00D161A7"/>
    <w:rsid w:val="00D209CF"/>
    <w:rsid w:val="00D236E3"/>
    <w:rsid w:val="00D2657F"/>
    <w:rsid w:val="00D26CFA"/>
    <w:rsid w:val="00D26D81"/>
    <w:rsid w:val="00D27A9F"/>
    <w:rsid w:val="00D27F1C"/>
    <w:rsid w:val="00D31A0E"/>
    <w:rsid w:val="00D31D7B"/>
    <w:rsid w:val="00D33664"/>
    <w:rsid w:val="00D33FE5"/>
    <w:rsid w:val="00D35487"/>
    <w:rsid w:val="00D35677"/>
    <w:rsid w:val="00D36ABD"/>
    <w:rsid w:val="00D36B86"/>
    <w:rsid w:val="00D36D57"/>
    <w:rsid w:val="00D36F7B"/>
    <w:rsid w:val="00D42EE7"/>
    <w:rsid w:val="00D431BE"/>
    <w:rsid w:val="00D445FA"/>
    <w:rsid w:val="00D51578"/>
    <w:rsid w:val="00D5349E"/>
    <w:rsid w:val="00D55709"/>
    <w:rsid w:val="00D55FFE"/>
    <w:rsid w:val="00D57347"/>
    <w:rsid w:val="00D5773C"/>
    <w:rsid w:val="00D60C3A"/>
    <w:rsid w:val="00D6284F"/>
    <w:rsid w:val="00D671C1"/>
    <w:rsid w:val="00D70CD7"/>
    <w:rsid w:val="00D70EE2"/>
    <w:rsid w:val="00D72EF3"/>
    <w:rsid w:val="00D734BA"/>
    <w:rsid w:val="00D73586"/>
    <w:rsid w:val="00D73B4C"/>
    <w:rsid w:val="00D7525B"/>
    <w:rsid w:val="00D827DB"/>
    <w:rsid w:val="00D8400B"/>
    <w:rsid w:val="00D84E63"/>
    <w:rsid w:val="00D87FB8"/>
    <w:rsid w:val="00D92F7D"/>
    <w:rsid w:val="00D93236"/>
    <w:rsid w:val="00D946CA"/>
    <w:rsid w:val="00D9678E"/>
    <w:rsid w:val="00D96BF7"/>
    <w:rsid w:val="00D97A97"/>
    <w:rsid w:val="00D97FE9"/>
    <w:rsid w:val="00DA033C"/>
    <w:rsid w:val="00DA130C"/>
    <w:rsid w:val="00DA17BD"/>
    <w:rsid w:val="00DA25C3"/>
    <w:rsid w:val="00DA3425"/>
    <w:rsid w:val="00DA42BE"/>
    <w:rsid w:val="00DA4460"/>
    <w:rsid w:val="00DA62BE"/>
    <w:rsid w:val="00DA7C9C"/>
    <w:rsid w:val="00DB05A1"/>
    <w:rsid w:val="00DB73CB"/>
    <w:rsid w:val="00DC1B51"/>
    <w:rsid w:val="00DC3A47"/>
    <w:rsid w:val="00DC79A1"/>
    <w:rsid w:val="00DC7D55"/>
    <w:rsid w:val="00DD372C"/>
    <w:rsid w:val="00DD7256"/>
    <w:rsid w:val="00DE2628"/>
    <w:rsid w:val="00DE34C8"/>
    <w:rsid w:val="00DE363C"/>
    <w:rsid w:val="00DE5412"/>
    <w:rsid w:val="00DE67B0"/>
    <w:rsid w:val="00DE72A1"/>
    <w:rsid w:val="00DF1896"/>
    <w:rsid w:val="00DF195F"/>
    <w:rsid w:val="00DF1B65"/>
    <w:rsid w:val="00DF209D"/>
    <w:rsid w:val="00DF20A8"/>
    <w:rsid w:val="00DF299B"/>
    <w:rsid w:val="00DF38B5"/>
    <w:rsid w:val="00DF3C44"/>
    <w:rsid w:val="00DF4B0B"/>
    <w:rsid w:val="00DF5147"/>
    <w:rsid w:val="00DF565F"/>
    <w:rsid w:val="00DF59CC"/>
    <w:rsid w:val="00DF6D2B"/>
    <w:rsid w:val="00DF73F0"/>
    <w:rsid w:val="00DF7CDD"/>
    <w:rsid w:val="00E015E6"/>
    <w:rsid w:val="00E0236D"/>
    <w:rsid w:val="00E03AC0"/>
    <w:rsid w:val="00E03D3F"/>
    <w:rsid w:val="00E048EE"/>
    <w:rsid w:val="00E05449"/>
    <w:rsid w:val="00E05659"/>
    <w:rsid w:val="00E05E81"/>
    <w:rsid w:val="00E061C1"/>
    <w:rsid w:val="00E1033A"/>
    <w:rsid w:val="00E11C6C"/>
    <w:rsid w:val="00E15DC8"/>
    <w:rsid w:val="00E214AE"/>
    <w:rsid w:val="00E21528"/>
    <w:rsid w:val="00E219EA"/>
    <w:rsid w:val="00E22223"/>
    <w:rsid w:val="00E24ACB"/>
    <w:rsid w:val="00E26ABF"/>
    <w:rsid w:val="00E27686"/>
    <w:rsid w:val="00E32468"/>
    <w:rsid w:val="00E35B0F"/>
    <w:rsid w:val="00E36FA3"/>
    <w:rsid w:val="00E37507"/>
    <w:rsid w:val="00E37B05"/>
    <w:rsid w:val="00E37EFA"/>
    <w:rsid w:val="00E40443"/>
    <w:rsid w:val="00E4159C"/>
    <w:rsid w:val="00E41603"/>
    <w:rsid w:val="00E44A24"/>
    <w:rsid w:val="00E45DBE"/>
    <w:rsid w:val="00E46FD1"/>
    <w:rsid w:val="00E50520"/>
    <w:rsid w:val="00E50935"/>
    <w:rsid w:val="00E53534"/>
    <w:rsid w:val="00E55156"/>
    <w:rsid w:val="00E57A88"/>
    <w:rsid w:val="00E60D42"/>
    <w:rsid w:val="00E62590"/>
    <w:rsid w:val="00E62F26"/>
    <w:rsid w:val="00E632EB"/>
    <w:rsid w:val="00E63CDF"/>
    <w:rsid w:val="00E642D0"/>
    <w:rsid w:val="00E648FB"/>
    <w:rsid w:val="00E64AC0"/>
    <w:rsid w:val="00E6525A"/>
    <w:rsid w:val="00E656CB"/>
    <w:rsid w:val="00E66558"/>
    <w:rsid w:val="00E66A11"/>
    <w:rsid w:val="00E66E1E"/>
    <w:rsid w:val="00E70F8C"/>
    <w:rsid w:val="00E71A4E"/>
    <w:rsid w:val="00E71F7C"/>
    <w:rsid w:val="00E7212B"/>
    <w:rsid w:val="00E72304"/>
    <w:rsid w:val="00E7301E"/>
    <w:rsid w:val="00E73D1B"/>
    <w:rsid w:val="00E74864"/>
    <w:rsid w:val="00E74ACB"/>
    <w:rsid w:val="00E74AEA"/>
    <w:rsid w:val="00E74B5E"/>
    <w:rsid w:val="00E765D2"/>
    <w:rsid w:val="00E77546"/>
    <w:rsid w:val="00E836C1"/>
    <w:rsid w:val="00E83A6E"/>
    <w:rsid w:val="00E84183"/>
    <w:rsid w:val="00E842F0"/>
    <w:rsid w:val="00E85831"/>
    <w:rsid w:val="00E86041"/>
    <w:rsid w:val="00E871F7"/>
    <w:rsid w:val="00E876B7"/>
    <w:rsid w:val="00E879A2"/>
    <w:rsid w:val="00E90D54"/>
    <w:rsid w:val="00E91BC0"/>
    <w:rsid w:val="00E956D5"/>
    <w:rsid w:val="00EA11FB"/>
    <w:rsid w:val="00EA23E1"/>
    <w:rsid w:val="00EA389A"/>
    <w:rsid w:val="00EA4709"/>
    <w:rsid w:val="00EA48D4"/>
    <w:rsid w:val="00EA4C7A"/>
    <w:rsid w:val="00EA52FD"/>
    <w:rsid w:val="00EA5C33"/>
    <w:rsid w:val="00EA67FD"/>
    <w:rsid w:val="00EA6EB0"/>
    <w:rsid w:val="00EA77C7"/>
    <w:rsid w:val="00EB15AE"/>
    <w:rsid w:val="00EB19F1"/>
    <w:rsid w:val="00EB4A00"/>
    <w:rsid w:val="00EB6246"/>
    <w:rsid w:val="00EB70C3"/>
    <w:rsid w:val="00EC0C8E"/>
    <w:rsid w:val="00EC25CB"/>
    <w:rsid w:val="00EC3805"/>
    <w:rsid w:val="00EC3B47"/>
    <w:rsid w:val="00EC466E"/>
    <w:rsid w:val="00EC4765"/>
    <w:rsid w:val="00EC5624"/>
    <w:rsid w:val="00EC7C0C"/>
    <w:rsid w:val="00ED0F7B"/>
    <w:rsid w:val="00ED11AB"/>
    <w:rsid w:val="00ED220E"/>
    <w:rsid w:val="00ED4D43"/>
    <w:rsid w:val="00ED7AF3"/>
    <w:rsid w:val="00EE2BBA"/>
    <w:rsid w:val="00EE32F1"/>
    <w:rsid w:val="00EE3D3C"/>
    <w:rsid w:val="00EE479A"/>
    <w:rsid w:val="00EE61A3"/>
    <w:rsid w:val="00EE61D0"/>
    <w:rsid w:val="00EE797F"/>
    <w:rsid w:val="00EF00DF"/>
    <w:rsid w:val="00EF070B"/>
    <w:rsid w:val="00EF0A5B"/>
    <w:rsid w:val="00EF0C7D"/>
    <w:rsid w:val="00EF1125"/>
    <w:rsid w:val="00EF6CB3"/>
    <w:rsid w:val="00EF756E"/>
    <w:rsid w:val="00EF7D25"/>
    <w:rsid w:val="00F02BB3"/>
    <w:rsid w:val="00F05E2B"/>
    <w:rsid w:val="00F07EFC"/>
    <w:rsid w:val="00F10A5B"/>
    <w:rsid w:val="00F125B5"/>
    <w:rsid w:val="00F12E19"/>
    <w:rsid w:val="00F14BA5"/>
    <w:rsid w:val="00F160B4"/>
    <w:rsid w:val="00F17C04"/>
    <w:rsid w:val="00F2193F"/>
    <w:rsid w:val="00F2215D"/>
    <w:rsid w:val="00F304A8"/>
    <w:rsid w:val="00F315EF"/>
    <w:rsid w:val="00F31CD4"/>
    <w:rsid w:val="00F3270E"/>
    <w:rsid w:val="00F342A7"/>
    <w:rsid w:val="00F36499"/>
    <w:rsid w:val="00F3656A"/>
    <w:rsid w:val="00F3677F"/>
    <w:rsid w:val="00F407BA"/>
    <w:rsid w:val="00F465C8"/>
    <w:rsid w:val="00F46F2D"/>
    <w:rsid w:val="00F4745B"/>
    <w:rsid w:val="00F50597"/>
    <w:rsid w:val="00F50DCB"/>
    <w:rsid w:val="00F53132"/>
    <w:rsid w:val="00F53739"/>
    <w:rsid w:val="00F5503D"/>
    <w:rsid w:val="00F60FFE"/>
    <w:rsid w:val="00F621A3"/>
    <w:rsid w:val="00F654CA"/>
    <w:rsid w:val="00F66096"/>
    <w:rsid w:val="00F66239"/>
    <w:rsid w:val="00F67C7B"/>
    <w:rsid w:val="00F7018A"/>
    <w:rsid w:val="00F73780"/>
    <w:rsid w:val="00F73EE8"/>
    <w:rsid w:val="00F751CF"/>
    <w:rsid w:val="00F7638D"/>
    <w:rsid w:val="00F76821"/>
    <w:rsid w:val="00F76CC1"/>
    <w:rsid w:val="00F76DBB"/>
    <w:rsid w:val="00F76DE9"/>
    <w:rsid w:val="00F77697"/>
    <w:rsid w:val="00F809E1"/>
    <w:rsid w:val="00F826C9"/>
    <w:rsid w:val="00F851A4"/>
    <w:rsid w:val="00F87294"/>
    <w:rsid w:val="00F92DA9"/>
    <w:rsid w:val="00F94870"/>
    <w:rsid w:val="00F95EA4"/>
    <w:rsid w:val="00F96583"/>
    <w:rsid w:val="00F97024"/>
    <w:rsid w:val="00F9758D"/>
    <w:rsid w:val="00FA0AB0"/>
    <w:rsid w:val="00FA15E0"/>
    <w:rsid w:val="00FA1D11"/>
    <w:rsid w:val="00FA3232"/>
    <w:rsid w:val="00FA35DC"/>
    <w:rsid w:val="00FA443B"/>
    <w:rsid w:val="00FA5CF0"/>
    <w:rsid w:val="00FA62B1"/>
    <w:rsid w:val="00FA7205"/>
    <w:rsid w:val="00FB21B0"/>
    <w:rsid w:val="00FB259E"/>
    <w:rsid w:val="00FB5DB1"/>
    <w:rsid w:val="00FC0794"/>
    <w:rsid w:val="00FC08D8"/>
    <w:rsid w:val="00FC0A06"/>
    <w:rsid w:val="00FC17D5"/>
    <w:rsid w:val="00FC1990"/>
    <w:rsid w:val="00FC2611"/>
    <w:rsid w:val="00FC335A"/>
    <w:rsid w:val="00FC4D6F"/>
    <w:rsid w:val="00FC5232"/>
    <w:rsid w:val="00FC58B2"/>
    <w:rsid w:val="00FC62A6"/>
    <w:rsid w:val="00FC6763"/>
    <w:rsid w:val="00FC681F"/>
    <w:rsid w:val="00FD13BB"/>
    <w:rsid w:val="00FD4002"/>
    <w:rsid w:val="00FD43A6"/>
    <w:rsid w:val="00FD4816"/>
    <w:rsid w:val="00FD4D4D"/>
    <w:rsid w:val="00FD4DCC"/>
    <w:rsid w:val="00FD7887"/>
    <w:rsid w:val="00FE1F75"/>
    <w:rsid w:val="00FE216C"/>
    <w:rsid w:val="00FE25A5"/>
    <w:rsid w:val="00FE4B51"/>
    <w:rsid w:val="00FE5C00"/>
    <w:rsid w:val="00FE6B9C"/>
    <w:rsid w:val="00FE7469"/>
    <w:rsid w:val="00FF03AA"/>
    <w:rsid w:val="00FF143A"/>
    <w:rsid w:val="00FF546D"/>
    <w:rsid w:val="00FF5601"/>
    <w:rsid w:val="00FF62F1"/>
    <w:rsid w:val="273DA3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03E6C03-D4FB-402A-915C-67B0C7723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DF1B65"/>
  </w:style>
  <w:style w:type="character" w:customStyle="1" w:styleId="eop">
    <w:name w:val="eop"/>
    <w:basedOn w:val="DefaultParagraphFont"/>
    <w:rsid w:val="00DF1B65"/>
  </w:style>
  <w:style w:type="character" w:styleId="Mention">
    <w:name w:val="Mention"/>
    <w:basedOn w:val="DefaultParagraphFont"/>
    <w:uiPriority w:val="99"/>
    <w:unhideWhenUsed/>
    <w:rsid w:val="00D827DB"/>
    <w:rPr>
      <w:color w:val="2B579A"/>
      <w:shd w:val="clear" w:color="auto" w:fill="E1DFDD"/>
    </w:rPr>
  </w:style>
  <w:style w:type="paragraph" w:styleId="Revision">
    <w:name w:val="Revision"/>
    <w:hidden/>
    <w:uiPriority w:val="99"/>
    <w:semiHidden/>
    <w:rsid w:val="004F6D17"/>
    <w:pPr>
      <w:autoSpaceDN/>
    </w:pPr>
    <w:rPr>
      <w:color w:val="0D0D0D"/>
      <w:sz w:val="24"/>
      <w:szCs w:val="24"/>
    </w:rPr>
  </w:style>
  <w:style w:type="table" w:styleId="TableGrid">
    <w:name w:val="Table Grid"/>
    <w:basedOn w:val="TableNormal"/>
    <w:uiPriority w:val="39"/>
    <w:rsid w:val="00186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6FE6"/>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DA17BD"/>
    <w:pPr>
      <w:autoSpaceDN/>
    </w:pPr>
    <w:rPr>
      <w:rFonts w:ascii="Calibri" w:eastAsia="Calibri" w:hAnsi="Calibri" w:cs="Calibri"/>
      <w:color w:val="000000"/>
      <w:sz w:val="22"/>
      <w:szCs w:val="22"/>
    </w:rPr>
  </w:style>
  <w:style w:type="character" w:styleId="Emphasis">
    <w:name w:val="Emphasis"/>
    <w:basedOn w:val="DefaultParagraphFont"/>
    <w:uiPriority w:val="20"/>
    <w:qFormat/>
    <w:rsid w:val="002E4829"/>
    <w:rPr>
      <w:i/>
      <w:iCs/>
    </w:rPr>
  </w:style>
  <w:style w:type="paragraph" w:customStyle="1" w:styleId="TableParagraph">
    <w:name w:val="Table Paragraph"/>
    <w:basedOn w:val="Normal"/>
    <w:uiPriority w:val="1"/>
    <w:qFormat/>
    <w:rsid w:val="00AC07BD"/>
    <w:pPr>
      <w:widowControl w:val="0"/>
      <w:suppressAutoHyphens w:val="0"/>
      <w:autoSpaceDE w:val="0"/>
      <w:spacing w:after="0" w:line="240" w:lineRule="auto"/>
    </w:pPr>
    <w:rPr>
      <w:rFonts w:ascii="Calibri" w:eastAsia="Calibri" w:hAnsi="Calibri" w:cs="Calibri"/>
      <w:color w:val="auto"/>
      <w:sz w:val="22"/>
      <w:szCs w:val="22"/>
      <w:lang w:val="en-US" w:eastAsia="en-US"/>
    </w:rPr>
  </w:style>
  <w:style w:type="table" w:customStyle="1" w:styleId="TableGrid0">
    <w:name w:val="TableGrid"/>
    <w:rsid w:val="00B80BF9"/>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normal">
    <w:name w:val="x_msonormal"/>
    <w:basedOn w:val="Normal"/>
    <w:rsid w:val="001500A0"/>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24959">
      <w:bodyDiv w:val="1"/>
      <w:marLeft w:val="0"/>
      <w:marRight w:val="0"/>
      <w:marTop w:val="0"/>
      <w:marBottom w:val="0"/>
      <w:divBdr>
        <w:top w:val="none" w:sz="0" w:space="0" w:color="auto"/>
        <w:left w:val="none" w:sz="0" w:space="0" w:color="auto"/>
        <w:bottom w:val="none" w:sz="0" w:space="0" w:color="auto"/>
        <w:right w:val="none" w:sz="0" w:space="0" w:color="auto"/>
      </w:divBdr>
    </w:div>
    <w:div w:id="207841877">
      <w:bodyDiv w:val="1"/>
      <w:marLeft w:val="0"/>
      <w:marRight w:val="0"/>
      <w:marTop w:val="0"/>
      <w:marBottom w:val="0"/>
      <w:divBdr>
        <w:top w:val="none" w:sz="0" w:space="0" w:color="auto"/>
        <w:left w:val="none" w:sz="0" w:space="0" w:color="auto"/>
        <w:bottom w:val="none" w:sz="0" w:space="0" w:color="auto"/>
        <w:right w:val="none" w:sz="0" w:space="0" w:color="auto"/>
      </w:divBdr>
    </w:div>
    <w:div w:id="230166310">
      <w:bodyDiv w:val="1"/>
      <w:marLeft w:val="0"/>
      <w:marRight w:val="0"/>
      <w:marTop w:val="0"/>
      <w:marBottom w:val="0"/>
      <w:divBdr>
        <w:top w:val="none" w:sz="0" w:space="0" w:color="auto"/>
        <w:left w:val="none" w:sz="0" w:space="0" w:color="auto"/>
        <w:bottom w:val="none" w:sz="0" w:space="0" w:color="auto"/>
        <w:right w:val="none" w:sz="0" w:space="0" w:color="auto"/>
      </w:divBdr>
    </w:div>
    <w:div w:id="255987809">
      <w:bodyDiv w:val="1"/>
      <w:marLeft w:val="0"/>
      <w:marRight w:val="0"/>
      <w:marTop w:val="0"/>
      <w:marBottom w:val="0"/>
      <w:divBdr>
        <w:top w:val="none" w:sz="0" w:space="0" w:color="auto"/>
        <w:left w:val="none" w:sz="0" w:space="0" w:color="auto"/>
        <w:bottom w:val="none" w:sz="0" w:space="0" w:color="auto"/>
        <w:right w:val="none" w:sz="0" w:space="0" w:color="auto"/>
      </w:divBdr>
    </w:div>
    <w:div w:id="536895041">
      <w:bodyDiv w:val="1"/>
      <w:marLeft w:val="0"/>
      <w:marRight w:val="0"/>
      <w:marTop w:val="0"/>
      <w:marBottom w:val="0"/>
      <w:divBdr>
        <w:top w:val="none" w:sz="0" w:space="0" w:color="auto"/>
        <w:left w:val="none" w:sz="0" w:space="0" w:color="auto"/>
        <w:bottom w:val="none" w:sz="0" w:space="0" w:color="auto"/>
        <w:right w:val="none" w:sz="0" w:space="0" w:color="auto"/>
      </w:divBdr>
    </w:div>
    <w:div w:id="868491833">
      <w:bodyDiv w:val="1"/>
      <w:marLeft w:val="0"/>
      <w:marRight w:val="0"/>
      <w:marTop w:val="0"/>
      <w:marBottom w:val="0"/>
      <w:divBdr>
        <w:top w:val="none" w:sz="0" w:space="0" w:color="auto"/>
        <w:left w:val="none" w:sz="0" w:space="0" w:color="auto"/>
        <w:bottom w:val="none" w:sz="0" w:space="0" w:color="auto"/>
        <w:right w:val="none" w:sz="0" w:space="0" w:color="auto"/>
      </w:divBdr>
      <w:divsChild>
        <w:div w:id="88325033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1CA0AB-8DCC-4D42-9DAF-45AEE5FB95F7}">
  <ds:schemaRefs>
    <ds:schemaRef ds:uri="http://schemas.openxmlformats.org/officeDocument/2006/bibliography"/>
  </ds:schemaRefs>
</ds:datastoreItem>
</file>

<file path=customXml/itemProps2.xml><?xml version="1.0" encoding="utf-8"?>
<ds:datastoreItem xmlns:ds="http://schemas.openxmlformats.org/officeDocument/2006/customXml" ds:itemID="{6C6AFAEC-8C01-4C90-9529-570063DED0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EE5E28-1F1A-4391-8073-1F9EF7952FAD}">
  <ds:schemaRefs>
    <ds:schemaRef ds:uri="http://schemas.microsoft.com/sharepoint/v3/contenttype/forms"/>
  </ds:schemaRefs>
</ds:datastoreItem>
</file>

<file path=customXml/itemProps4.xml><?xml version="1.0" encoding="utf-8"?>
<ds:datastoreItem xmlns:ds="http://schemas.openxmlformats.org/officeDocument/2006/customXml" ds:itemID="{4A2677A1-53EE-4C91-8A46-BFB1F237A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4243</Words>
  <Characters>23549</Characters>
  <Application>Microsoft Office Word</Application>
  <DocSecurity>0</DocSecurity>
  <Lines>812</Lines>
  <Paragraphs>441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27351</CharactersWithSpaces>
  <SharedDoc>false</SharedDoc>
  <HLinks>
    <vt:vector size="84" baseType="variant">
      <vt:variant>
        <vt:i4>5439612</vt:i4>
      </vt:variant>
      <vt:variant>
        <vt:i4>33</vt:i4>
      </vt:variant>
      <vt:variant>
        <vt:i4>0</vt:i4>
      </vt:variant>
      <vt:variant>
        <vt:i4>5</vt:i4>
      </vt:variant>
      <vt:variant>
        <vt:lpwstr>https://assets.publishing.service.gov.uk/government/uploads/system/uploads/attachment_data/file/575323/Home_to_school_travel_and_transport_guidance.pdf</vt:lpwstr>
      </vt:variant>
      <vt:variant>
        <vt:lpwstr/>
      </vt:variant>
      <vt:variant>
        <vt:i4>7143522</vt:i4>
      </vt:variant>
      <vt:variant>
        <vt:i4>30</vt:i4>
      </vt:variant>
      <vt:variant>
        <vt:i4>0</vt:i4>
      </vt:variant>
      <vt:variant>
        <vt:i4>5</vt:i4>
      </vt:variant>
      <vt:variant>
        <vt:lpwstr>https://www.nspcc.org.uk/keeping-children-safe/support-for-parents/coronavirus-supporting-children-special-educational-needs-disabilities/</vt:lpwstr>
      </vt:variant>
      <vt:variant>
        <vt:lpwstr/>
      </vt:variant>
      <vt:variant>
        <vt:i4>1835075</vt:i4>
      </vt:variant>
      <vt:variant>
        <vt:i4>27</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24</vt:i4>
      </vt:variant>
      <vt:variant>
        <vt:i4>0</vt:i4>
      </vt:variant>
      <vt:variant>
        <vt:i4>5</vt:i4>
      </vt:variant>
      <vt:variant>
        <vt:lpwstr>https://educationendowmentfoundation.org.uk/education-evidence/teaching-learning-toolkit/one-to-one-tuition</vt:lpwstr>
      </vt:variant>
      <vt:variant>
        <vt:lpwstr/>
      </vt:variant>
      <vt:variant>
        <vt:i4>6160467</vt:i4>
      </vt:variant>
      <vt:variant>
        <vt:i4>21</vt:i4>
      </vt:variant>
      <vt:variant>
        <vt:i4>0</vt:i4>
      </vt:variant>
      <vt:variant>
        <vt:i4>5</vt:i4>
      </vt:variant>
      <vt:variant>
        <vt:lpwstr>https://improvingliteracy.org/brief/learning-read-simple-view-reading</vt:lpwstr>
      </vt:variant>
      <vt:variant>
        <vt:lpwstr/>
      </vt:variant>
      <vt:variant>
        <vt:i4>6684796</vt:i4>
      </vt:variant>
      <vt:variant>
        <vt:i4>18</vt:i4>
      </vt:variant>
      <vt:variant>
        <vt:i4>0</vt:i4>
      </vt:variant>
      <vt:variant>
        <vt:i4>5</vt:i4>
      </vt:variant>
      <vt:variant>
        <vt:lpwstr>https://educationendowmentfoundation.org.uk/education-evidence/guidance-reports/digital</vt:lpwstr>
      </vt:variant>
      <vt:variant>
        <vt:lpwstr/>
      </vt:variant>
      <vt:variant>
        <vt:i4>4063271</vt:i4>
      </vt:variant>
      <vt:variant>
        <vt:i4>15</vt:i4>
      </vt:variant>
      <vt:variant>
        <vt:i4>0</vt:i4>
      </vt:variant>
      <vt:variant>
        <vt:i4>5</vt:i4>
      </vt:variant>
      <vt:variant>
        <vt:lpwstr>https://earlycareer.chartered.college/cognitive-load-theory-and-its-application-in-the-classroom-3/</vt:lpwstr>
      </vt:variant>
      <vt:variant>
        <vt:lpwstr/>
      </vt:variant>
      <vt:variant>
        <vt:i4>786507</vt:i4>
      </vt:variant>
      <vt:variant>
        <vt:i4>12</vt:i4>
      </vt:variant>
      <vt:variant>
        <vt:i4>0</vt:i4>
      </vt:variant>
      <vt:variant>
        <vt:i4>5</vt:i4>
      </vt:variant>
      <vt:variant>
        <vt:lpwstr>https://ican.org.uk/i-cans-talking-point/professionals/tct-resources/what-works-database/</vt:lpwstr>
      </vt:variant>
      <vt:variant>
        <vt:lpwstr/>
      </vt:variant>
      <vt:variant>
        <vt:i4>2949170</vt:i4>
      </vt:variant>
      <vt:variant>
        <vt:i4>9</vt:i4>
      </vt:variant>
      <vt:variant>
        <vt:i4>0</vt:i4>
      </vt:variant>
      <vt:variant>
        <vt:i4>5</vt:i4>
      </vt:variant>
      <vt:variant>
        <vt:lpwstr>https://www.suttontrust.com/wp-content/uploads/2014/10/What-Makes-Great-Teaching-REPORT.pdf</vt:lpwstr>
      </vt:variant>
      <vt:variant>
        <vt:lpwstr/>
      </vt:variant>
      <vt:variant>
        <vt:i4>8192121</vt:i4>
      </vt:variant>
      <vt:variant>
        <vt:i4>6</vt:i4>
      </vt:variant>
      <vt:variant>
        <vt:i4>0</vt:i4>
      </vt:variant>
      <vt:variant>
        <vt:i4>5</vt:i4>
      </vt:variant>
      <vt:variant>
        <vt:lpwstr>https://www.gov.uk/government/publications/teaching-mathematics-at-key-stage-3</vt:lpwstr>
      </vt:variant>
      <vt:variant>
        <vt:lpwstr/>
      </vt:variant>
      <vt:variant>
        <vt:i4>4259929</vt:i4>
      </vt:variant>
      <vt:variant>
        <vt:i4>3</vt:i4>
      </vt:variant>
      <vt:variant>
        <vt:i4>0</vt:i4>
      </vt:variant>
      <vt:variant>
        <vt:i4>5</vt:i4>
      </vt:variant>
      <vt:variant>
        <vt:lpwstr>https://assets.publishing.service.gov.uk/government/uploads/system/uploads/attachment_data/file/897806/Maths_guidance_KS_1_and_2.pdf</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458805</vt:i4>
      </vt:variant>
      <vt:variant>
        <vt:i4>3</vt:i4>
      </vt:variant>
      <vt:variant>
        <vt:i4>0</vt:i4>
      </vt:variant>
      <vt:variant>
        <vt:i4>5</vt:i4>
      </vt:variant>
      <vt:variant>
        <vt:lpwstr>mailto:Daniela.DURSO@education.gov.uk</vt:lpwstr>
      </vt:variant>
      <vt:variant>
        <vt:lpwstr/>
      </vt:variant>
      <vt:variant>
        <vt:i4>1900601</vt:i4>
      </vt:variant>
      <vt:variant>
        <vt:i4>0</vt:i4>
      </vt:variant>
      <vt:variant>
        <vt:i4>0</vt:i4>
      </vt:variant>
      <vt:variant>
        <vt:i4>5</vt:i4>
      </vt:variant>
      <vt:variant>
        <vt:lpwstr>mailto:Catherine.NEWSOME@education.gov.uk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Ruth Westwood</cp:lastModifiedBy>
  <cp:revision>2</cp:revision>
  <cp:lastPrinted>2014-09-17T13:26:00Z</cp:lastPrinted>
  <dcterms:created xsi:type="dcterms:W3CDTF">2026-02-27T14:21:00Z</dcterms:created>
  <dcterms:modified xsi:type="dcterms:W3CDTF">2026-02-27T14:21:00Z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SIP_Label_9e4da867-5252-4bd3-9b0f-9d4dd1d5e926_Enabled">
    <vt:lpwstr>true</vt:lpwstr>
  </property>
  <property fmtid="{D5CDD505-2E9C-101B-9397-08002B2CF9AE}" pid="14" name="MSIP_Label_9e4da867-5252-4bd3-9b0f-9d4dd1d5e926_SetDate">
    <vt:lpwstr>2022-11-02T13:47:19Z</vt:lpwstr>
  </property>
  <property fmtid="{D5CDD505-2E9C-101B-9397-08002B2CF9AE}" pid="15" name="MSIP_Label_9e4da867-5252-4bd3-9b0f-9d4dd1d5e926_Method">
    <vt:lpwstr>Standard</vt:lpwstr>
  </property>
  <property fmtid="{D5CDD505-2E9C-101B-9397-08002B2CF9AE}" pid="16" name="MSIP_Label_9e4da867-5252-4bd3-9b0f-9d4dd1d5e926_Name">
    <vt:lpwstr>9e4da867-5252-4bd3-9b0f-9d4dd1d5e926</vt:lpwstr>
  </property>
  <property fmtid="{D5CDD505-2E9C-101B-9397-08002B2CF9AE}" pid="17" name="MSIP_Label_9e4da867-5252-4bd3-9b0f-9d4dd1d5e926_SiteId">
    <vt:lpwstr>9c113a9f-0a1f-40d6-99d0-7c1e42ba1b60</vt:lpwstr>
  </property>
  <property fmtid="{D5CDD505-2E9C-101B-9397-08002B2CF9AE}" pid="18" name="MSIP_Label_9e4da867-5252-4bd3-9b0f-9d4dd1d5e926_ActionId">
    <vt:lpwstr>55403914-876a-43e9-b9d4-d3beba023a58</vt:lpwstr>
  </property>
  <property fmtid="{D5CDD505-2E9C-101B-9397-08002B2CF9AE}" pid="19" name="MSIP_Label_9e4da867-5252-4bd3-9b0f-9d4dd1d5e926_ContentBits">
    <vt:lpwstr>0</vt:lpwstr>
  </property>
</Properties>
</file>